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EC4408" w:rsidRPr="009321CE" w:rsidRDefault="00EC4408" w:rsidP="00EC4408">
      <w:pPr>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856"/>
      </w:tblGrid>
      <w:tr w:rsidR="00EC4408" w:rsidRPr="009321CE">
        <w:trPr>
          <w:trHeight w:val="557"/>
          <w:jc w:val="center"/>
        </w:trPr>
        <w:tc>
          <w:tcPr>
            <w:tcW w:w="8856" w:type="dxa"/>
          </w:tcPr>
          <w:p w:rsidR="00EC4408" w:rsidRPr="009321CE" w:rsidRDefault="00EC4408" w:rsidP="00EC4408">
            <w:pPr>
              <w:rPr>
                <w:b/>
                <w:sz w:val="22"/>
                <w:szCs w:val="22"/>
              </w:rPr>
            </w:pPr>
            <w:r w:rsidRPr="009321CE">
              <w:rPr>
                <w:b/>
                <w:sz w:val="22"/>
                <w:szCs w:val="22"/>
              </w:rPr>
              <w:t xml:space="preserve">NAME:  </w:t>
            </w:r>
            <w:r w:rsidRPr="009321CE">
              <w:rPr>
                <w:sz w:val="22"/>
                <w:szCs w:val="22"/>
              </w:rPr>
              <w:t>Tosha Cook and Brittany Arnold</w:t>
            </w:r>
          </w:p>
          <w:p w:rsidR="00EC4408" w:rsidRPr="009321CE" w:rsidRDefault="00EC4408" w:rsidP="00EC4408">
            <w:pPr>
              <w:rPr>
                <w:sz w:val="22"/>
                <w:szCs w:val="22"/>
              </w:rPr>
            </w:pPr>
            <w:r w:rsidRPr="009321CE">
              <w:rPr>
                <w:b/>
                <w:sz w:val="22"/>
                <w:szCs w:val="22"/>
              </w:rPr>
              <w:t xml:space="preserve">DATE:   </w:t>
            </w:r>
            <w:r w:rsidRPr="009321CE">
              <w:rPr>
                <w:sz w:val="22"/>
                <w:szCs w:val="22"/>
              </w:rPr>
              <w:t>9/16/11</w:t>
            </w:r>
          </w:p>
        </w:tc>
      </w:tr>
      <w:tr w:rsidR="00EC4408" w:rsidRPr="009321CE">
        <w:trPr>
          <w:jc w:val="center"/>
        </w:trPr>
        <w:tc>
          <w:tcPr>
            <w:tcW w:w="8856" w:type="dxa"/>
          </w:tcPr>
          <w:p w:rsidR="00D36E48" w:rsidRPr="009321CE" w:rsidRDefault="00D36E48" w:rsidP="00D36E48">
            <w:pPr>
              <w:jc w:val="center"/>
              <w:rPr>
                <w:b/>
                <w:sz w:val="22"/>
                <w:szCs w:val="22"/>
              </w:rPr>
            </w:pPr>
            <w:r w:rsidRPr="009321CE">
              <w:rPr>
                <w:b/>
                <w:sz w:val="22"/>
                <w:szCs w:val="22"/>
              </w:rPr>
              <w:t>Sound Boxes</w:t>
            </w:r>
          </w:p>
          <w:p w:rsidR="00D36E48" w:rsidRPr="009321CE" w:rsidRDefault="00D36E48" w:rsidP="00D36E48">
            <w:pPr>
              <w:jc w:val="center"/>
              <w:rPr>
                <w:b/>
                <w:sz w:val="22"/>
                <w:szCs w:val="22"/>
              </w:rPr>
            </w:pPr>
          </w:p>
          <w:p w:rsidR="00D36E48" w:rsidRDefault="00D36E48" w:rsidP="00D36E48">
            <w:pPr>
              <w:rPr>
                <w:sz w:val="22"/>
                <w:szCs w:val="22"/>
              </w:rPr>
            </w:pPr>
            <w:r w:rsidRPr="009321CE">
              <w:rPr>
                <w:b/>
                <w:sz w:val="22"/>
                <w:szCs w:val="22"/>
              </w:rPr>
              <w:t>PURPOSE FOR USING THE STRATEGY OR CONCEPT</w:t>
            </w:r>
            <w:r w:rsidRPr="009321CE">
              <w:rPr>
                <w:sz w:val="22"/>
                <w:szCs w:val="22"/>
              </w:rPr>
              <w:t xml:space="preserve">: </w:t>
            </w:r>
          </w:p>
          <w:p w:rsidR="00D36E48" w:rsidRDefault="00D36E48" w:rsidP="00D36E48">
            <w:pPr>
              <w:rPr>
                <w:sz w:val="22"/>
                <w:szCs w:val="22"/>
              </w:rPr>
            </w:pPr>
            <w:r>
              <w:rPr>
                <w:sz w:val="22"/>
                <w:szCs w:val="22"/>
              </w:rPr>
              <w:t xml:space="preserve">The sound boxes approach helps students focus on writing words correctly by using sounds and predictions.  This approach is best used for students who write with ease and have the capability of predicting the correct letters in the correct sequence to form the word.  Sound boxes will also help individuals form their own process of word recognition. </w:t>
            </w:r>
          </w:p>
          <w:p w:rsidR="009321CE" w:rsidRPr="009321CE" w:rsidRDefault="009321CE" w:rsidP="00EC4408">
            <w:pPr>
              <w:rPr>
                <w:sz w:val="22"/>
                <w:szCs w:val="22"/>
              </w:rPr>
            </w:pPr>
          </w:p>
        </w:tc>
      </w:tr>
      <w:tr w:rsidR="00EC4408" w:rsidRPr="009321CE">
        <w:trPr>
          <w:jc w:val="center"/>
        </w:trPr>
        <w:tc>
          <w:tcPr>
            <w:tcW w:w="8856" w:type="dxa"/>
          </w:tcPr>
          <w:p w:rsidR="00D36E48" w:rsidRPr="009321CE" w:rsidRDefault="00D36E48" w:rsidP="00D36E48">
            <w:pPr>
              <w:rPr>
                <w:b/>
                <w:sz w:val="22"/>
                <w:szCs w:val="22"/>
              </w:rPr>
            </w:pPr>
            <w:r w:rsidRPr="009321CE">
              <w:rPr>
                <w:b/>
                <w:sz w:val="22"/>
                <w:szCs w:val="22"/>
              </w:rPr>
              <w:t xml:space="preserve">CHECK FOR UNDERSTANDING OR STATE PERFORMANCE INDICATOR (SPI): </w:t>
            </w:r>
          </w:p>
          <w:p w:rsidR="00D36E48" w:rsidRPr="00F27CE7" w:rsidRDefault="00D36E48" w:rsidP="00D36E48">
            <w:pPr>
              <w:numPr>
                <w:ilvl w:val="0"/>
                <w:numId w:val="6"/>
              </w:numPr>
              <w:rPr>
                <w:b/>
                <w:sz w:val="22"/>
                <w:szCs w:val="22"/>
              </w:rPr>
            </w:pPr>
            <w:r w:rsidRPr="00F27CE7">
              <w:rPr>
                <w:b/>
                <w:bCs/>
                <w:sz w:val="22"/>
                <w:szCs w:val="22"/>
              </w:rPr>
              <w:t xml:space="preserve">0101.1.12 </w:t>
            </w:r>
            <w:r w:rsidRPr="00F27CE7">
              <w:rPr>
                <w:b/>
                <w:sz w:val="22"/>
                <w:szCs w:val="22"/>
              </w:rPr>
              <w:t xml:space="preserve">Apply phonics generalizations in order to decode words. </w:t>
            </w:r>
          </w:p>
          <w:p w:rsidR="00B417C0" w:rsidRDefault="00D36E48" w:rsidP="00662DAA">
            <w:pPr>
              <w:numPr>
                <w:ilvl w:val="1"/>
                <w:numId w:val="6"/>
              </w:numPr>
              <w:rPr>
                <w:sz w:val="22"/>
                <w:szCs w:val="22"/>
              </w:rPr>
            </w:pPr>
            <w:r w:rsidRPr="00F27CE7">
              <w:rPr>
                <w:sz w:val="22"/>
                <w:szCs w:val="22"/>
              </w:rPr>
              <w:t xml:space="preserve">Understand that the sequence of letters in a written word represents the sequence of  sounds in a word. </w:t>
            </w:r>
            <w:r w:rsidR="00B417C0">
              <w:rPr>
                <w:sz w:val="22"/>
                <w:szCs w:val="22"/>
              </w:rPr>
              <w:t xml:space="preserve"> </w:t>
            </w:r>
          </w:p>
          <w:p w:rsidR="00D36E48" w:rsidRPr="00B417C0" w:rsidRDefault="00B417C0" w:rsidP="00B417C0">
            <w:pPr>
              <w:ind w:left="1440"/>
              <w:rPr>
                <w:sz w:val="22"/>
                <w:szCs w:val="22"/>
              </w:rPr>
            </w:pPr>
            <w:r w:rsidRPr="00B417C0">
              <w:rPr>
                <w:sz w:val="22"/>
                <w:szCs w:val="22"/>
              </w:rPr>
              <w:t>(S</w:t>
            </w:r>
            <w:r w:rsidR="00662DAA" w:rsidRPr="00B417C0">
              <w:rPr>
                <w:sz w:val="22"/>
                <w:szCs w:val="22"/>
              </w:rPr>
              <w:t xml:space="preserve">tudents will </w:t>
            </w:r>
            <w:r w:rsidRPr="00B417C0">
              <w:rPr>
                <w:sz w:val="22"/>
                <w:szCs w:val="22"/>
              </w:rPr>
              <w:t>do this by taking</w:t>
            </w:r>
            <w:r w:rsidR="00662DAA" w:rsidRPr="00B417C0">
              <w:rPr>
                <w:sz w:val="22"/>
                <w:szCs w:val="22"/>
              </w:rPr>
              <w:t xml:space="preserve"> turns placing letters in sound boxes to form words and will practice stretching out the sounds of these letters to read the words they make.</w:t>
            </w:r>
            <w:r w:rsidRPr="00B417C0">
              <w:rPr>
                <w:sz w:val="22"/>
                <w:szCs w:val="22"/>
              </w:rPr>
              <w:t>)</w:t>
            </w:r>
            <w:r w:rsidR="00662DAA" w:rsidRPr="00B417C0">
              <w:rPr>
                <w:sz w:val="22"/>
                <w:szCs w:val="22"/>
              </w:rPr>
              <w:t xml:space="preserve"> </w:t>
            </w:r>
            <w:bookmarkStart w:id="0" w:name="_GoBack"/>
            <w:bookmarkEnd w:id="0"/>
          </w:p>
          <w:p w:rsidR="00EC4408" w:rsidRPr="009321CE" w:rsidRDefault="00D36E48" w:rsidP="00D36E48">
            <w:pPr>
              <w:rPr>
                <w:sz w:val="22"/>
                <w:szCs w:val="22"/>
              </w:rPr>
            </w:pPr>
            <w:r w:rsidRPr="00F27CE7">
              <w:rPr>
                <w:sz w:val="22"/>
                <w:szCs w:val="22"/>
              </w:rPr>
              <w:t xml:space="preserve"> </w:t>
            </w:r>
          </w:p>
        </w:tc>
      </w:tr>
      <w:tr w:rsidR="00EC4408" w:rsidRPr="009321CE">
        <w:trPr>
          <w:jc w:val="center"/>
        </w:trPr>
        <w:tc>
          <w:tcPr>
            <w:tcW w:w="8856" w:type="dxa"/>
          </w:tcPr>
          <w:p w:rsidR="00EC4408" w:rsidRDefault="00EC4408" w:rsidP="00EC4408">
            <w:pPr>
              <w:rPr>
                <w:sz w:val="22"/>
                <w:szCs w:val="22"/>
              </w:rPr>
            </w:pPr>
            <w:r w:rsidRPr="009321CE">
              <w:rPr>
                <w:b/>
                <w:sz w:val="22"/>
                <w:szCs w:val="22"/>
              </w:rPr>
              <w:t>MATERIALS:</w:t>
            </w:r>
            <w:r w:rsidR="002426EE">
              <w:rPr>
                <w:b/>
                <w:sz w:val="22"/>
                <w:szCs w:val="22"/>
              </w:rPr>
              <w:t xml:space="preserve"> </w:t>
            </w:r>
          </w:p>
          <w:p w:rsidR="00D36E48" w:rsidRDefault="00D36E48" w:rsidP="00D36E48">
            <w:pPr>
              <w:pStyle w:val="ListParagraph"/>
              <w:numPr>
                <w:ilvl w:val="0"/>
                <w:numId w:val="7"/>
              </w:numPr>
              <w:rPr>
                <w:sz w:val="22"/>
                <w:szCs w:val="22"/>
              </w:rPr>
            </w:pPr>
            <w:r>
              <w:rPr>
                <w:sz w:val="22"/>
                <w:szCs w:val="22"/>
              </w:rPr>
              <w:t>Writing Paper</w:t>
            </w:r>
          </w:p>
          <w:p w:rsidR="00D36E48" w:rsidRDefault="00D36E48" w:rsidP="00D36E48">
            <w:pPr>
              <w:pStyle w:val="ListParagraph"/>
              <w:numPr>
                <w:ilvl w:val="0"/>
                <w:numId w:val="7"/>
              </w:numPr>
              <w:rPr>
                <w:sz w:val="22"/>
                <w:szCs w:val="22"/>
              </w:rPr>
            </w:pPr>
            <w:r>
              <w:rPr>
                <w:sz w:val="22"/>
                <w:szCs w:val="22"/>
              </w:rPr>
              <w:t>Pencils</w:t>
            </w:r>
          </w:p>
          <w:p w:rsidR="00D36E48" w:rsidRPr="00D36E48" w:rsidRDefault="003F6300" w:rsidP="00D36E48">
            <w:pPr>
              <w:pStyle w:val="ListParagraph"/>
              <w:numPr>
                <w:ilvl w:val="0"/>
                <w:numId w:val="7"/>
              </w:numPr>
              <w:rPr>
                <w:sz w:val="22"/>
                <w:szCs w:val="22"/>
              </w:rPr>
            </w:pPr>
            <w:proofErr w:type="spellStart"/>
            <w:r>
              <w:rPr>
                <w:sz w:val="22"/>
                <w:szCs w:val="22"/>
              </w:rPr>
              <w:t>Suess</w:t>
            </w:r>
            <w:proofErr w:type="spellEnd"/>
            <w:r>
              <w:rPr>
                <w:sz w:val="22"/>
                <w:szCs w:val="22"/>
              </w:rPr>
              <w:t>,</w:t>
            </w:r>
            <w:r w:rsidR="00B64D6F">
              <w:rPr>
                <w:sz w:val="22"/>
                <w:szCs w:val="22"/>
              </w:rPr>
              <w:t xml:space="preserve"> Dr. (1957).  </w:t>
            </w:r>
            <w:r w:rsidR="00B64D6F" w:rsidRPr="00B64D6F">
              <w:rPr>
                <w:i/>
                <w:sz w:val="22"/>
                <w:szCs w:val="22"/>
              </w:rPr>
              <w:t>The cat in the hat</w:t>
            </w:r>
            <w:r w:rsidR="00593E45">
              <w:rPr>
                <w:sz w:val="22"/>
                <w:szCs w:val="22"/>
              </w:rPr>
              <w:t>.  New York: Random House.</w:t>
            </w:r>
          </w:p>
          <w:p w:rsidR="00EC4408" w:rsidRPr="009321CE" w:rsidRDefault="00EC4408" w:rsidP="00EC4408">
            <w:pPr>
              <w:rPr>
                <w:sz w:val="22"/>
                <w:szCs w:val="22"/>
              </w:rPr>
            </w:pPr>
          </w:p>
        </w:tc>
      </w:tr>
      <w:tr w:rsidR="00EC4408" w:rsidRPr="009321CE">
        <w:trPr>
          <w:jc w:val="center"/>
        </w:trPr>
        <w:tc>
          <w:tcPr>
            <w:tcW w:w="8856" w:type="dxa"/>
          </w:tcPr>
          <w:p w:rsidR="00136B4C" w:rsidRDefault="00EC4408" w:rsidP="00EC4408">
            <w:pPr>
              <w:rPr>
                <w:b/>
                <w:sz w:val="22"/>
                <w:szCs w:val="22"/>
              </w:rPr>
            </w:pPr>
            <w:r w:rsidRPr="009321CE">
              <w:rPr>
                <w:b/>
                <w:sz w:val="22"/>
                <w:szCs w:val="22"/>
              </w:rPr>
              <w:t>DIRECTIONS:</w:t>
            </w:r>
          </w:p>
          <w:p w:rsidR="00136B4C" w:rsidRDefault="00136B4C" w:rsidP="00136B4C">
            <w:pPr>
              <w:ind w:left="720"/>
              <w:rPr>
                <w:sz w:val="22"/>
                <w:szCs w:val="22"/>
              </w:rPr>
            </w:pPr>
            <w:r>
              <w:rPr>
                <w:sz w:val="22"/>
                <w:szCs w:val="22"/>
              </w:rPr>
              <w:t>TTW:</w:t>
            </w:r>
          </w:p>
          <w:p w:rsidR="00136B4C" w:rsidRDefault="00136B4C" w:rsidP="00136B4C">
            <w:pPr>
              <w:pStyle w:val="ListParagraph"/>
              <w:numPr>
                <w:ilvl w:val="0"/>
                <w:numId w:val="3"/>
              </w:numPr>
              <w:rPr>
                <w:sz w:val="22"/>
                <w:szCs w:val="22"/>
              </w:rPr>
            </w:pPr>
            <w:r>
              <w:rPr>
                <w:sz w:val="22"/>
                <w:szCs w:val="22"/>
              </w:rPr>
              <w:t xml:space="preserve">Read the Cat in the Hat to the students. </w:t>
            </w:r>
          </w:p>
          <w:p w:rsidR="00136B4C" w:rsidRDefault="00136B4C" w:rsidP="00136B4C">
            <w:pPr>
              <w:pStyle w:val="ListParagraph"/>
              <w:numPr>
                <w:ilvl w:val="0"/>
                <w:numId w:val="3"/>
              </w:numPr>
              <w:rPr>
                <w:sz w:val="22"/>
                <w:szCs w:val="22"/>
              </w:rPr>
            </w:pPr>
            <w:r>
              <w:rPr>
                <w:sz w:val="22"/>
                <w:szCs w:val="22"/>
              </w:rPr>
              <w:t xml:space="preserve">Explain </w:t>
            </w:r>
            <w:r w:rsidRPr="008D2897">
              <w:rPr>
                <w:sz w:val="22"/>
                <w:szCs w:val="22"/>
              </w:rPr>
              <w:t>to students that they are going to hear words and they need to take apart the word into individual sounds. Then they will need to put the sounds back together.</w:t>
            </w:r>
          </w:p>
          <w:p w:rsidR="00136B4C" w:rsidRDefault="00136B4C" w:rsidP="00136B4C">
            <w:pPr>
              <w:pStyle w:val="ListParagraph"/>
              <w:numPr>
                <w:ilvl w:val="0"/>
                <w:numId w:val="3"/>
              </w:numPr>
              <w:rPr>
                <w:sz w:val="22"/>
                <w:szCs w:val="22"/>
              </w:rPr>
            </w:pPr>
            <w:r>
              <w:rPr>
                <w:sz w:val="22"/>
                <w:szCs w:val="22"/>
              </w:rPr>
              <w:t xml:space="preserve">Demonstrate to students that words are read left to right by sliding you finger under the word as you read it aloud with them. </w:t>
            </w:r>
          </w:p>
          <w:p w:rsidR="00136B4C" w:rsidRDefault="00136B4C" w:rsidP="00136B4C">
            <w:pPr>
              <w:pStyle w:val="ListParagraph"/>
              <w:numPr>
                <w:ilvl w:val="0"/>
                <w:numId w:val="3"/>
              </w:numPr>
              <w:rPr>
                <w:sz w:val="22"/>
                <w:szCs w:val="22"/>
              </w:rPr>
            </w:pPr>
            <w:r>
              <w:rPr>
                <w:sz w:val="22"/>
                <w:szCs w:val="22"/>
              </w:rPr>
              <w:t xml:space="preserve">Have students join along with saying the word and using their fingers to follow along with you. </w:t>
            </w:r>
          </w:p>
          <w:p w:rsidR="00136B4C" w:rsidRDefault="00136B4C" w:rsidP="00136B4C">
            <w:pPr>
              <w:pStyle w:val="ListParagraph"/>
              <w:numPr>
                <w:ilvl w:val="0"/>
                <w:numId w:val="3"/>
              </w:numPr>
              <w:rPr>
                <w:sz w:val="22"/>
                <w:szCs w:val="22"/>
              </w:rPr>
            </w:pPr>
            <w:r>
              <w:rPr>
                <w:sz w:val="22"/>
                <w:szCs w:val="22"/>
              </w:rPr>
              <w:t xml:space="preserve">Explain </w:t>
            </w:r>
            <w:r w:rsidRPr="008D2897">
              <w:rPr>
                <w:sz w:val="22"/>
                <w:szCs w:val="22"/>
              </w:rPr>
              <w:t xml:space="preserve">to students that you will </w:t>
            </w:r>
            <w:r>
              <w:rPr>
                <w:sz w:val="22"/>
                <w:szCs w:val="22"/>
              </w:rPr>
              <w:t>show them a picture of something with the word under the picture. Have the students say the</w:t>
            </w:r>
            <w:r w:rsidRPr="008D2897">
              <w:rPr>
                <w:sz w:val="22"/>
                <w:szCs w:val="22"/>
              </w:rPr>
              <w:t xml:space="preserve"> word. You would like for them to repeat the word, stretch it out, and say it again. “Say it fast, say it slow, say it fast.”</w:t>
            </w:r>
            <w:r>
              <w:rPr>
                <w:sz w:val="22"/>
                <w:szCs w:val="22"/>
              </w:rPr>
              <w:br/>
              <w:t xml:space="preserve">Example: Cat – cc </w:t>
            </w:r>
            <w:proofErr w:type="spellStart"/>
            <w:r>
              <w:rPr>
                <w:sz w:val="22"/>
                <w:szCs w:val="22"/>
              </w:rPr>
              <w:t>aa</w:t>
            </w:r>
            <w:proofErr w:type="spellEnd"/>
            <w:r>
              <w:rPr>
                <w:sz w:val="22"/>
                <w:szCs w:val="22"/>
              </w:rPr>
              <w:t xml:space="preserve"> </w:t>
            </w:r>
            <w:proofErr w:type="spellStart"/>
            <w:r>
              <w:rPr>
                <w:sz w:val="22"/>
                <w:szCs w:val="22"/>
              </w:rPr>
              <w:t>tt</w:t>
            </w:r>
            <w:proofErr w:type="spellEnd"/>
            <w:r>
              <w:rPr>
                <w:sz w:val="22"/>
                <w:szCs w:val="22"/>
              </w:rPr>
              <w:t xml:space="preserve"> – Cat </w:t>
            </w:r>
          </w:p>
          <w:p w:rsidR="00136B4C" w:rsidRDefault="00136B4C" w:rsidP="00136B4C">
            <w:pPr>
              <w:pStyle w:val="ListParagraph"/>
              <w:numPr>
                <w:ilvl w:val="0"/>
                <w:numId w:val="3"/>
              </w:numPr>
              <w:rPr>
                <w:sz w:val="22"/>
                <w:szCs w:val="22"/>
              </w:rPr>
            </w:pPr>
            <w:r>
              <w:rPr>
                <w:sz w:val="22"/>
                <w:szCs w:val="22"/>
              </w:rPr>
              <w:t xml:space="preserve">Give </w:t>
            </w:r>
            <w:r w:rsidRPr="008D2897">
              <w:rPr>
                <w:sz w:val="22"/>
                <w:szCs w:val="22"/>
              </w:rPr>
              <w:t>students 6-8 words to practice a day as time permits.</w:t>
            </w:r>
          </w:p>
          <w:p w:rsidR="00136B4C" w:rsidRDefault="00136B4C" w:rsidP="00136B4C">
            <w:pPr>
              <w:pStyle w:val="ListParagraph"/>
              <w:numPr>
                <w:ilvl w:val="0"/>
                <w:numId w:val="3"/>
              </w:numPr>
              <w:rPr>
                <w:sz w:val="22"/>
                <w:szCs w:val="22"/>
              </w:rPr>
            </w:pPr>
            <w:r>
              <w:rPr>
                <w:sz w:val="22"/>
                <w:szCs w:val="22"/>
              </w:rPr>
              <w:t>Use Sound B</w:t>
            </w:r>
            <w:r w:rsidRPr="008D2897">
              <w:rPr>
                <w:sz w:val="22"/>
                <w:szCs w:val="22"/>
              </w:rPr>
              <w:t>oxes and two sided chips or beans to practice sound identification.</w:t>
            </w:r>
          </w:p>
          <w:p w:rsidR="00136B4C" w:rsidRDefault="00136B4C" w:rsidP="00136B4C">
            <w:pPr>
              <w:pStyle w:val="ListParagraph"/>
              <w:numPr>
                <w:ilvl w:val="0"/>
                <w:numId w:val="3"/>
              </w:numPr>
              <w:rPr>
                <w:sz w:val="22"/>
                <w:szCs w:val="22"/>
              </w:rPr>
            </w:pPr>
            <w:r>
              <w:rPr>
                <w:sz w:val="22"/>
                <w:szCs w:val="22"/>
              </w:rPr>
              <w:t xml:space="preserve">Have </w:t>
            </w:r>
            <w:r w:rsidRPr="008D2897">
              <w:rPr>
                <w:sz w:val="22"/>
                <w:szCs w:val="22"/>
              </w:rPr>
              <w:t xml:space="preserve">students push a </w:t>
            </w:r>
            <w:r>
              <w:rPr>
                <w:sz w:val="22"/>
                <w:szCs w:val="22"/>
              </w:rPr>
              <w:t xml:space="preserve">chip or bean into a Sound Box </w:t>
            </w:r>
            <w:r w:rsidRPr="008D2897">
              <w:rPr>
                <w:sz w:val="22"/>
                <w:szCs w:val="22"/>
              </w:rPr>
              <w:t>when they hear a sound.</w:t>
            </w:r>
          </w:p>
          <w:p w:rsidR="00280416" w:rsidRPr="00136B4C" w:rsidRDefault="00136B4C" w:rsidP="00136B4C">
            <w:pPr>
              <w:pStyle w:val="ListParagraph"/>
              <w:numPr>
                <w:ilvl w:val="0"/>
                <w:numId w:val="3"/>
              </w:numPr>
              <w:rPr>
                <w:sz w:val="22"/>
                <w:szCs w:val="22"/>
              </w:rPr>
            </w:pPr>
            <w:r>
              <w:rPr>
                <w:sz w:val="22"/>
                <w:szCs w:val="22"/>
              </w:rPr>
              <w:t xml:space="preserve">Explain </w:t>
            </w:r>
            <w:r w:rsidRPr="00BA4C2B">
              <w:rPr>
                <w:sz w:val="22"/>
                <w:szCs w:val="22"/>
              </w:rPr>
              <w:t>to the students that phonemic segmentation will aid in reading words that they do not know. They can “sound out” what they are reading by going from the whole word to parts of the word.</w:t>
            </w:r>
          </w:p>
          <w:p w:rsidR="00136B4C" w:rsidRDefault="00136B4C" w:rsidP="00136B4C">
            <w:pPr>
              <w:ind w:left="720"/>
              <w:rPr>
                <w:sz w:val="22"/>
                <w:szCs w:val="22"/>
              </w:rPr>
            </w:pPr>
            <w:r>
              <w:rPr>
                <w:sz w:val="22"/>
                <w:szCs w:val="22"/>
              </w:rPr>
              <w:t>TLW:</w:t>
            </w:r>
          </w:p>
          <w:p w:rsidR="00136B4C" w:rsidRDefault="00136B4C" w:rsidP="00136B4C">
            <w:pPr>
              <w:pStyle w:val="ListParagraph"/>
              <w:numPr>
                <w:ilvl w:val="0"/>
                <w:numId w:val="5"/>
              </w:numPr>
              <w:rPr>
                <w:sz w:val="22"/>
                <w:szCs w:val="22"/>
              </w:rPr>
            </w:pPr>
            <w:r>
              <w:rPr>
                <w:sz w:val="22"/>
                <w:szCs w:val="22"/>
              </w:rPr>
              <w:t xml:space="preserve">Listen to the reading of the story. </w:t>
            </w:r>
          </w:p>
          <w:p w:rsidR="00136B4C" w:rsidRDefault="00136B4C" w:rsidP="00136B4C">
            <w:pPr>
              <w:pStyle w:val="ListParagraph"/>
              <w:numPr>
                <w:ilvl w:val="0"/>
                <w:numId w:val="5"/>
              </w:numPr>
              <w:rPr>
                <w:sz w:val="22"/>
                <w:szCs w:val="22"/>
              </w:rPr>
            </w:pPr>
            <w:r>
              <w:rPr>
                <w:sz w:val="22"/>
                <w:szCs w:val="22"/>
              </w:rPr>
              <w:t xml:space="preserve">Say words along with the teacher. </w:t>
            </w:r>
          </w:p>
          <w:p w:rsidR="004D03D4" w:rsidRDefault="004D03D4" w:rsidP="00136B4C">
            <w:pPr>
              <w:pStyle w:val="ListParagraph"/>
              <w:numPr>
                <w:ilvl w:val="0"/>
                <w:numId w:val="5"/>
              </w:numPr>
              <w:rPr>
                <w:sz w:val="22"/>
                <w:szCs w:val="22"/>
              </w:rPr>
            </w:pPr>
            <w:r>
              <w:rPr>
                <w:sz w:val="22"/>
                <w:szCs w:val="22"/>
              </w:rPr>
              <w:t xml:space="preserve">Spell </w:t>
            </w:r>
            <w:r w:rsidR="00D36E48">
              <w:rPr>
                <w:sz w:val="22"/>
                <w:szCs w:val="22"/>
              </w:rPr>
              <w:t>the word the Sound Boxes that are</w:t>
            </w:r>
            <w:r>
              <w:rPr>
                <w:sz w:val="22"/>
                <w:szCs w:val="22"/>
              </w:rPr>
              <w:t xml:space="preserve"> seen in the picture. </w:t>
            </w:r>
          </w:p>
          <w:p w:rsidR="004D03D4" w:rsidRDefault="004D03D4" w:rsidP="00136B4C">
            <w:pPr>
              <w:pStyle w:val="ListParagraph"/>
              <w:numPr>
                <w:ilvl w:val="0"/>
                <w:numId w:val="5"/>
              </w:numPr>
              <w:rPr>
                <w:sz w:val="22"/>
                <w:szCs w:val="22"/>
              </w:rPr>
            </w:pPr>
            <w:r>
              <w:rPr>
                <w:sz w:val="22"/>
                <w:szCs w:val="22"/>
              </w:rPr>
              <w:t xml:space="preserve">Spell practice words given by the teacher. </w:t>
            </w:r>
          </w:p>
          <w:p w:rsidR="004D03D4" w:rsidRDefault="004D03D4" w:rsidP="00136B4C">
            <w:pPr>
              <w:pStyle w:val="ListParagraph"/>
              <w:numPr>
                <w:ilvl w:val="0"/>
                <w:numId w:val="5"/>
              </w:numPr>
              <w:rPr>
                <w:sz w:val="22"/>
                <w:szCs w:val="22"/>
              </w:rPr>
            </w:pPr>
            <w:r>
              <w:rPr>
                <w:sz w:val="22"/>
                <w:szCs w:val="22"/>
              </w:rPr>
              <w:t xml:space="preserve">Slide a bean or chip into the box when each sound in the word is heard. </w:t>
            </w:r>
          </w:p>
          <w:p w:rsidR="00136B4C" w:rsidRDefault="004D03D4" w:rsidP="00136B4C">
            <w:pPr>
              <w:pStyle w:val="ListParagraph"/>
              <w:numPr>
                <w:ilvl w:val="0"/>
                <w:numId w:val="5"/>
              </w:numPr>
              <w:rPr>
                <w:sz w:val="22"/>
                <w:szCs w:val="22"/>
              </w:rPr>
            </w:pPr>
            <w:r>
              <w:rPr>
                <w:sz w:val="22"/>
                <w:szCs w:val="22"/>
              </w:rPr>
              <w:t xml:space="preserve">Practice sounding out words in sentences. </w:t>
            </w:r>
          </w:p>
          <w:p w:rsidR="00280416" w:rsidRDefault="00280416" w:rsidP="00EC4408">
            <w:pPr>
              <w:rPr>
                <w:b/>
                <w:sz w:val="22"/>
                <w:szCs w:val="22"/>
              </w:rPr>
            </w:pPr>
          </w:p>
          <w:p w:rsidR="00280416" w:rsidRDefault="00280416" w:rsidP="00EC4408">
            <w:pPr>
              <w:rPr>
                <w:b/>
                <w:sz w:val="22"/>
                <w:szCs w:val="22"/>
              </w:rPr>
            </w:pPr>
            <w:r>
              <w:rPr>
                <w:b/>
                <w:sz w:val="22"/>
                <w:szCs w:val="22"/>
              </w:rPr>
              <w:t xml:space="preserve">Variations: </w:t>
            </w:r>
          </w:p>
          <w:p w:rsidR="00EC4408" w:rsidRDefault="002366C5" w:rsidP="00FF1288">
            <w:pPr>
              <w:pStyle w:val="ListParagraph"/>
              <w:numPr>
                <w:ilvl w:val="0"/>
                <w:numId w:val="8"/>
              </w:numPr>
              <w:rPr>
                <w:rFonts w:eastAsia="Times New Roman"/>
                <w:sz w:val="22"/>
                <w:szCs w:val="22"/>
              </w:rPr>
            </w:pPr>
            <w:proofErr w:type="spellStart"/>
            <w:r w:rsidRPr="00FF1288">
              <w:rPr>
                <w:sz w:val="22"/>
                <w:szCs w:val="22"/>
              </w:rPr>
              <w:t>Elkonin</w:t>
            </w:r>
            <w:proofErr w:type="spellEnd"/>
            <w:r w:rsidRPr="00FF1288">
              <w:rPr>
                <w:sz w:val="22"/>
                <w:szCs w:val="22"/>
              </w:rPr>
              <w:t xml:space="preserve"> boxes can be used with more advanced readers to help them gain a further understanding of phonemic awareness and practice spelling from a synthetic phonics point of view.  </w:t>
            </w:r>
            <w:hyperlink r:id="rId5" w:history="1">
              <w:r w:rsidR="00FF1288" w:rsidRPr="005E517E">
                <w:rPr>
                  <w:rStyle w:val="Hyperlink"/>
                  <w:rFonts w:eastAsia="Times New Roman"/>
                  <w:sz w:val="22"/>
                  <w:szCs w:val="22"/>
                </w:rPr>
                <w:t>http://bogglesworldesl.com/elkonin_boxes.htm</w:t>
              </w:r>
            </w:hyperlink>
          </w:p>
          <w:p w:rsidR="003F6300" w:rsidRPr="003F6300" w:rsidRDefault="003F6300" w:rsidP="003F6300">
            <w:pPr>
              <w:pStyle w:val="ListParagraph"/>
              <w:numPr>
                <w:ilvl w:val="0"/>
                <w:numId w:val="8"/>
              </w:numPr>
              <w:rPr>
                <w:rFonts w:eastAsia="Times New Roman"/>
                <w:sz w:val="22"/>
                <w:szCs w:val="22"/>
              </w:rPr>
            </w:pPr>
            <w:r w:rsidRPr="003F6300">
              <w:rPr>
                <w:b/>
                <w:sz w:val="22"/>
                <w:szCs w:val="22"/>
              </w:rPr>
              <w:t>The sound box strategy can also be used to achieve additional objectives for standard 0101.1.12 such as:</w:t>
            </w:r>
            <w:r w:rsidRPr="003F6300">
              <w:rPr>
                <w:sz w:val="22"/>
                <w:szCs w:val="22"/>
              </w:rPr>
              <w:t xml:space="preserve"> </w:t>
            </w:r>
          </w:p>
          <w:p w:rsidR="003F6300" w:rsidRPr="00F27CE7" w:rsidRDefault="003F6300" w:rsidP="003F6300">
            <w:pPr>
              <w:numPr>
                <w:ilvl w:val="1"/>
                <w:numId w:val="6"/>
              </w:numPr>
              <w:rPr>
                <w:sz w:val="22"/>
                <w:szCs w:val="22"/>
              </w:rPr>
            </w:pPr>
            <w:r w:rsidRPr="00F27CE7">
              <w:rPr>
                <w:sz w:val="22"/>
                <w:szCs w:val="22"/>
              </w:rPr>
              <w:t xml:space="preserve">Use letter-sound matches and structural analysis to decode grade level words. </w:t>
            </w:r>
          </w:p>
          <w:p w:rsidR="003F6300" w:rsidRPr="00F27CE7" w:rsidRDefault="003F6300" w:rsidP="003F6300">
            <w:pPr>
              <w:numPr>
                <w:ilvl w:val="1"/>
                <w:numId w:val="6"/>
              </w:numPr>
              <w:rPr>
                <w:sz w:val="22"/>
                <w:szCs w:val="22"/>
              </w:rPr>
            </w:pPr>
            <w:r w:rsidRPr="00F27CE7">
              <w:rPr>
                <w:sz w:val="22"/>
                <w:szCs w:val="22"/>
              </w:rPr>
              <w:t xml:space="preserve">Use parts of words (e.g., root/base words, compound words, contractions, prefixes,  suffixes) to decode grade level words. </w:t>
            </w:r>
          </w:p>
          <w:p w:rsidR="003F6300" w:rsidRPr="00F27CE7" w:rsidRDefault="003F6300" w:rsidP="003F6300">
            <w:pPr>
              <w:numPr>
                <w:ilvl w:val="1"/>
                <w:numId w:val="6"/>
              </w:numPr>
              <w:rPr>
                <w:sz w:val="22"/>
                <w:szCs w:val="22"/>
              </w:rPr>
            </w:pPr>
            <w:r w:rsidRPr="00F27CE7">
              <w:rPr>
                <w:sz w:val="22"/>
                <w:szCs w:val="22"/>
              </w:rPr>
              <w:t xml:space="preserve">Apply long and short vowel rules when decoding text. </w:t>
            </w:r>
          </w:p>
          <w:p w:rsidR="00EC4408" w:rsidRPr="003F6300" w:rsidRDefault="003F6300" w:rsidP="00EC4408">
            <w:pPr>
              <w:numPr>
                <w:ilvl w:val="1"/>
                <w:numId w:val="6"/>
              </w:numPr>
              <w:rPr>
                <w:sz w:val="22"/>
                <w:szCs w:val="22"/>
              </w:rPr>
            </w:pPr>
            <w:r w:rsidRPr="00F27CE7">
              <w:rPr>
                <w:sz w:val="22"/>
                <w:szCs w:val="22"/>
              </w:rPr>
              <w:t xml:space="preserve">Use sounding out words; chunking words into smaller parts; and looking for blends,  digraphs, word families, etc. as a means of decoding unfamiliar words. </w:t>
            </w:r>
          </w:p>
          <w:p w:rsidR="00EC4408" w:rsidRPr="009321CE" w:rsidRDefault="00EC4408" w:rsidP="00280416">
            <w:pPr>
              <w:rPr>
                <w:sz w:val="22"/>
                <w:szCs w:val="22"/>
              </w:rPr>
            </w:pPr>
          </w:p>
        </w:tc>
      </w:tr>
      <w:tr w:rsidR="00EC4408" w:rsidRPr="009321CE">
        <w:trPr>
          <w:jc w:val="center"/>
        </w:trPr>
        <w:tc>
          <w:tcPr>
            <w:tcW w:w="8856" w:type="dxa"/>
          </w:tcPr>
          <w:p w:rsidR="00EC4408" w:rsidRPr="009321CE" w:rsidRDefault="00EC4408" w:rsidP="00EC4408">
            <w:pPr>
              <w:rPr>
                <w:b/>
                <w:sz w:val="22"/>
                <w:szCs w:val="22"/>
              </w:rPr>
            </w:pPr>
            <w:r w:rsidRPr="009321CE">
              <w:rPr>
                <w:b/>
                <w:sz w:val="22"/>
                <w:szCs w:val="22"/>
              </w:rPr>
              <w:t>THIS STRATEGY OR CONCEPT ADDRESSES THE FOLLOWING OF GARDNER’S MULTIPLE INTELLIGENCES:</w:t>
            </w:r>
          </w:p>
          <w:p w:rsidR="001D5662" w:rsidRDefault="001D5662" w:rsidP="001D5662">
            <w:pPr>
              <w:pStyle w:val="ListParagraph"/>
              <w:numPr>
                <w:ilvl w:val="0"/>
                <w:numId w:val="1"/>
              </w:numPr>
              <w:rPr>
                <w:sz w:val="22"/>
                <w:szCs w:val="22"/>
              </w:rPr>
            </w:pPr>
            <w:r>
              <w:rPr>
                <w:sz w:val="22"/>
                <w:szCs w:val="22"/>
              </w:rPr>
              <w:t xml:space="preserve">Varying Academic Levels: </w:t>
            </w:r>
            <w:r w:rsidRPr="009B75D3">
              <w:rPr>
                <w:sz w:val="22"/>
                <w:szCs w:val="22"/>
              </w:rPr>
              <w:t>uses whole group discussion to ensure full student participation</w:t>
            </w:r>
          </w:p>
          <w:p w:rsidR="001D5662" w:rsidRDefault="001D5662" w:rsidP="001D5662">
            <w:pPr>
              <w:pStyle w:val="ListParagraph"/>
              <w:numPr>
                <w:ilvl w:val="0"/>
                <w:numId w:val="1"/>
              </w:numPr>
              <w:rPr>
                <w:sz w:val="22"/>
                <w:szCs w:val="22"/>
              </w:rPr>
            </w:pPr>
            <w:r w:rsidRPr="009B75D3">
              <w:rPr>
                <w:sz w:val="22"/>
                <w:szCs w:val="22"/>
              </w:rPr>
              <w:t xml:space="preserve">Visual learners: uses </w:t>
            </w:r>
            <w:proofErr w:type="spellStart"/>
            <w:r w:rsidRPr="009B75D3">
              <w:rPr>
                <w:sz w:val="22"/>
                <w:szCs w:val="22"/>
              </w:rPr>
              <w:t>Elkonin</w:t>
            </w:r>
            <w:proofErr w:type="spellEnd"/>
            <w:r w:rsidRPr="009B75D3">
              <w:rPr>
                <w:sz w:val="22"/>
                <w:szCs w:val="22"/>
              </w:rPr>
              <w:t xml:space="preserve"> boxes</w:t>
            </w:r>
            <w:r>
              <w:rPr>
                <w:sz w:val="22"/>
                <w:szCs w:val="22"/>
              </w:rPr>
              <w:t xml:space="preserve"> (sound boxes)</w:t>
            </w:r>
            <w:r w:rsidRPr="009B75D3">
              <w:rPr>
                <w:sz w:val="22"/>
                <w:szCs w:val="22"/>
              </w:rPr>
              <w:t xml:space="preserve"> with chips or beans as visual aids</w:t>
            </w:r>
          </w:p>
          <w:p w:rsidR="001D5662" w:rsidRDefault="001D5662" w:rsidP="001D5662">
            <w:pPr>
              <w:pStyle w:val="ListParagraph"/>
              <w:numPr>
                <w:ilvl w:val="0"/>
                <w:numId w:val="1"/>
              </w:numPr>
              <w:rPr>
                <w:sz w:val="22"/>
                <w:szCs w:val="22"/>
              </w:rPr>
            </w:pPr>
            <w:r w:rsidRPr="009B75D3">
              <w:rPr>
                <w:sz w:val="22"/>
                <w:szCs w:val="22"/>
              </w:rPr>
              <w:t>Auditory learners: provides opportunity for discussion of each word to aid in the comprehension of the sounds in a word</w:t>
            </w:r>
          </w:p>
          <w:p w:rsidR="001D5662" w:rsidRPr="009B75D3" w:rsidRDefault="001D5662" w:rsidP="001D5662">
            <w:pPr>
              <w:pStyle w:val="ListParagraph"/>
              <w:numPr>
                <w:ilvl w:val="0"/>
                <w:numId w:val="1"/>
              </w:numPr>
              <w:rPr>
                <w:sz w:val="22"/>
                <w:szCs w:val="22"/>
              </w:rPr>
            </w:pPr>
            <w:r w:rsidRPr="009B75D3">
              <w:rPr>
                <w:sz w:val="22"/>
                <w:szCs w:val="22"/>
              </w:rPr>
              <w:t>Kinesthetic learners: allows students to experience word sounds through tactile means</w:t>
            </w:r>
          </w:p>
          <w:p w:rsidR="00EC4408" w:rsidRPr="009321CE" w:rsidRDefault="00EC4408" w:rsidP="00EC4408">
            <w:pPr>
              <w:rPr>
                <w:sz w:val="22"/>
                <w:szCs w:val="22"/>
              </w:rPr>
            </w:pPr>
          </w:p>
        </w:tc>
      </w:tr>
    </w:tbl>
    <w:p w:rsidR="00EC4408" w:rsidRDefault="00EC4408" w:rsidP="00EC4408"/>
    <w:p w:rsidR="00EC4408" w:rsidRDefault="00EC4408" w:rsidP="00EC4408"/>
    <w:p w:rsidR="002A17AD" w:rsidRDefault="002A17AD" w:rsidP="002A17AD">
      <w:pPr>
        <w:spacing w:line="480" w:lineRule="auto"/>
      </w:pPr>
      <w:r>
        <w:t xml:space="preserve">Vocabulary Words </w:t>
      </w:r>
    </w:p>
    <w:p w:rsidR="002A17AD" w:rsidRDefault="002A17AD" w:rsidP="002A17AD">
      <w:pPr>
        <w:pStyle w:val="ListParagraph"/>
        <w:numPr>
          <w:ilvl w:val="0"/>
          <w:numId w:val="9"/>
        </w:numPr>
        <w:spacing w:line="480" w:lineRule="auto"/>
      </w:pPr>
      <w:r>
        <w:t xml:space="preserve">Cat </w:t>
      </w:r>
    </w:p>
    <w:p w:rsidR="002A17AD" w:rsidRDefault="002A17AD" w:rsidP="002A17AD">
      <w:pPr>
        <w:pStyle w:val="ListParagraph"/>
        <w:numPr>
          <w:ilvl w:val="0"/>
          <w:numId w:val="9"/>
        </w:numPr>
        <w:spacing w:line="480" w:lineRule="auto"/>
      </w:pPr>
      <w:r>
        <w:t>Hat</w:t>
      </w:r>
    </w:p>
    <w:p w:rsidR="002A17AD" w:rsidRDefault="002A17AD" w:rsidP="002A17AD">
      <w:pPr>
        <w:pStyle w:val="ListParagraph"/>
        <w:numPr>
          <w:ilvl w:val="0"/>
          <w:numId w:val="9"/>
        </w:numPr>
        <w:spacing w:line="480" w:lineRule="auto"/>
      </w:pPr>
      <w:r>
        <w:t>Sat</w:t>
      </w:r>
    </w:p>
    <w:p w:rsidR="002A17AD" w:rsidRDefault="002A17AD" w:rsidP="002A17AD">
      <w:pPr>
        <w:pStyle w:val="ListParagraph"/>
        <w:numPr>
          <w:ilvl w:val="0"/>
          <w:numId w:val="9"/>
        </w:numPr>
        <w:spacing w:line="480" w:lineRule="auto"/>
      </w:pPr>
      <w:r>
        <w:t>Mat</w:t>
      </w:r>
    </w:p>
    <w:p w:rsidR="002A17AD" w:rsidRDefault="002A17AD" w:rsidP="002A17AD">
      <w:pPr>
        <w:pStyle w:val="ListParagraph"/>
        <w:numPr>
          <w:ilvl w:val="0"/>
          <w:numId w:val="9"/>
        </w:numPr>
        <w:spacing w:line="480" w:lineRule="auto"/>
      </w:pPr>
      <w:r>
        <w:t>Go</w:t>
      </w:r>
    </w:p>
    <w:p w:rsidR="002A17AD" w:rsidRDefault="002A17AD" w:rsidP="002A17AD">
      <w:pPr>
        <w:pStyle w:val="ListParagraph"/>
        <w:numPr>
          <w:ilvl w:val="0"/>
          <w:numId w:val="9"/>
        </w:numPr>
        <w:spacing w:line="480" w:lineRule="auto"/>
      </w:pPr>
      <w:r>
        <w:t xml:space="preserve">Not </w:t>
      </w:r>
    </w:p>
    <w:p w:rsidR="00EC4408" w:rsidRDefault="00EC4408" w:rsidP="00EC4408"/>
    <w:p w:rsidR="00EC4408" w:rsidRDefault="00EC4408" w:rsidP="00EC4408"/>
    <w:p w:rsidR="00EC4408" w:rsidRDefault="00EC4408" w:rsidP="00EC4408"/>
    <w:p w:rsidR="00EC4408" w:rsidRDefault="00EC4408" w:rsidP="00EC4408"/>
    <w:p w:rsidR="00EC4408" w:rsidRDefault="00EC4408" w:rsidP="00EC4408"/>
    <w:p w:rsidR="00EC4408" w:rsidRDefault="00EC4408" w:rsidP="00EC4408"/>
    <w:p w:rsidR="00EC4408" w:rsidRDefault="00EC4408" w:rsidP="00EC4408"/>
    <w:p w:rsidR="00EC4408" w:rsidRDefault="00EC4408" w:rsidP="00EC4408"/>
    <w:p w:rsidR="00EC4408" w:rsidRDefault="00EC4408" w:rsidP="00EC4408"/>
    <w:p w:rsidR="00EC4408" w:rsidRDefault="00EC4408" w:rsidP="00EC4408"/>
    <w:p w:rsidR="00EC4408" w:rsidRDefault="00EC4408" w:rsidP="00EC4408"/>
    <w:p w:rsidR="00EC4408" w:rsidRDefault="00EC4408" w:rsidP="00EC4408"/>
    <w:p w:rsidR="00EC4408" w:rsidRDefault="00EC4408" w:rsidP="00EC4408"/>
    <w:p w:rsidR="00EC4408" w:rsidRDefault="00EC4408" w:rsidP="00EC4408"/>
    <w:p w:rsidR="00EC4408" w:rsidRDefault="00EC4408" w:rsidP="00EC4408"/>
    <w:p w:rsidR="00EC4408" w:rsidRPr="00576833" w:rsidRDefault="00EC4408" w:rsidP="00EC4408">
      <w:pPr>
        <w:jc w:val="center"/>
        <w:rPr>
          <w:b/>
          <w:sz w:val="32"/>
        </w:rPr>
      </w:pPr>
    </w:p>
    <w:p w:rsidR="00C119B8" w:rsidRDefault="00C119B8"/>
    <w:sectPr w:rsidR="00C119B8" w:rsidSect="00EC440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ＭＳ 明朝">
    <w:charset w:val="4E"/>
    <w:family w:val="auto"/>
    <w:pitch w:val="variable"/>
    <w:sig w:usb0="00000001" w:usb1="00000000" w:usb2="01000407" w:usb3="00000000" w:csb0="00020000"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AB3BC7"/>
    <w:multiLevelType w:val="hybridMultilevel"/>
    <w:tmpl w:val="04382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6215528"/>
    <w:multiLevelType w:val="hybridMultilevel"/>
    <w:tmpl w:val="42F29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2335E4"/>
    <w:multiLevelType w:val="hybridMultilevel"/>
    <w:tmpl w:val="01A2FBE0"/>
    <w:lvl w:ilvl="0" w:tplc="2C82C0D4">
      <w:start w:val="1"/>
      <w:numFmt w:val="decimal"/>
      <w:lvlText w:val="%1."/>
      <w:lvlJc w:val="left"/>
      <w:pPr>
        <w:ind w:left="720" w:hanging="360"/>
      </w:pPr>
      <w:rPr>
        <w:rFonts w:eastAsia="Cambri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A57287"/>
    <w:multiLevelType w:val="hybridMultilevel"/>
    <w:tmpl w:val="87DA5B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8552727"/>
    <w:multiLevelType w:val="hybridMultilevel"/>
    <w:tmpl w:val="6E0887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32A444D"/>
    <w:multiLevelType w:val="hybridMultilevel"/>
    <w:tmpl w:val="F6085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57754F"/>
    <w:multiLevelType w:val="hybridMultilevel"/>
    <w:tmpl w:val="51220B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5905F54"/>
    <w:multiLevelType w:val="hybridMultilevel"/>
    <w:tmpl w:val="C1265A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5"/>
  </w:num>
  <w:num w:numId="3">
    <w:abstractNumId w:val="4"/>
  </w:num>
  <w:num w:numId="4">
    <w:abstractNumId w:val="8"/>
  </w:num>
  <w:num w:numId="5">
    <w:abstractNumId w:val="1"/>
  </w:num>
  <w:num w:numId="6">
    <w:abstractNumId w:val="0"/>
  </w:num>
  <w:num w:numId="7">
    <w:abstractNumId w:val="6"/>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compat>
    <w:useFELayout/>
  </w:compat>
  <w:rsids>
    <w:rsidRoot w:val="00EC4408"/>
    <w:rsid w:val="00056A18"/>
    <w:rsid w:val="00136B4C"/>
    <w:rsid w:val="001D5662"/>
    <w:rsid w:val="00215EDB"/>
    <w:rsid w:val="002366C5"/>
    <w:rsid w:val="002426EE"/>
    <w:rsid w:val="002440A5"/>
    <w:rsid w:val="00280416"/>
    <w:rsid w:val="002A17AD"/>
    <w:rsid w:val="003F6300"/>
    <w:rsid w:val="00412110"/>
    <w:rsid w:val="00467DF4"/>
    <w:rsid w:val="004D03D4"/>
    <w:rsid w:val="00593E45"/>
    <w:rsid w:val="00662DAA"/>
    <w:rsid w:val="00664AED"/>
    <w:rsid w:val="00673159"/>
    <w:rsid w:val="007F3458"/>
    <w:rsid w:val="009321CE"/>
    <w:rsid w:val="00941CFD"/>
    <w:rsid w:val="00AB78FF"/>
    <w:rsid w:val="00B417C0"/>
    <w:rsid w:val="00B64D6F"/>
    <w:rsid w:val="00C119B8"/>
    <w:rsid w:val="00CF2098"/>
    <w:rsid w:val="00D128F0"/>
    <w:rsid w:val="00D36E48"/>
    <w:rsid w:val="00EC4408"/>
    <w:rsid w:val="00FF1288"/>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EC4408"/>
    <w:rPr>
      <w:rFonts w:ascii="Comic Sans MS" w:eastAsia="Cambria" w:hAnsi="Comic Sans MS"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D5662"/>
    <w:pPr>
      <w:ind w:left="720"/>
      <w:contextualSpacing/>
    </w:pPr>
  </w:style>
  <w:style w:type="character" w:styleId="Hyperlink">
    <w:name w:val="Hyperlink"/>
    <w:basedOn w:val="DefaultParagraphFont"/>
    <w:rsid w:val="00FF128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C4408"/>
    <w:rPr>
      <w:rFonts w:ascii="Comic Sans MS" w:eastAsia="Cambria" w:hAnsi="Comic Sans M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662"/>
    <w:pPr>
      <w:ind w:left="720"/>
      <w:contextualSpacing/>
    </w:pPr>
  </w:style>
  <w:style w:type="character" w:styleId="Hyperlink">
    <w:name w:val="Hyperlink"/>
    <w:basedOn w:val="DefaultParagraphFont"/>
    <w:rsid w:val="00FF1288"/>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webSettings" Target="webSettings.xml"/><Relationship Id="rId5" Type="http://schemas.openxmlformats.org/officeDocument/2006/relationships/hyperlink" Target="http://bogglesworldesl.com/elkonin_boxes.htm"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545</Words>
  <Characters>3111</Characters>
  <Application>Microsoft Macintosh Word</Application>
  <DocSecurity>0</DocSecurity>
  <Lines>25</Lines>
  <Paragraphs>6</Paragraphs>
  <ScaleCrop>false</ScaleCrop>
  <Company/>
  <LinksUpToDate>false</LinksUpToDate>
  <CharactersWithSpaces>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Sarah Keller</cp:lastModifiedBy>
  <cp:revision>3</cp:revision>
  <dcterms:created xsi:type="dcterms:W3CDTF">2011-09-16T04:03:00Z</dcterms:created>
  <dcterms:modified xsi:type="dcterms:W3CDTF">2011-09-19T17:20:00Z</dcterms:modified>
</cp:coreProperties>
</file>