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91DEE" w:rsidRDefault="00491DEE" w:rsidP="00491DEE">
      <w:pPr>
        <w:rPr>
          <w:rFonts w:ascii="Times New Roman" w:hAnsi="Times New Roman"/>
          <w:b/>
          <w:color w:val="000000"/>
          <w:sz w:val="22"/>
        </w:rPr>
      </w:pPr>
      <w:r w:rsidRPr="002D786B">
        <w:rPr>
          <w:rFonts w:ascii="Times New Roman" w:hAnsi="Times New Roman"/>
          <w:b/>
          <w:color w:val="000000"/>
          <w:sz w:val="22"/>
        </w:rPr>
        <w:t>Grading Criteria</w:t>
      </w:r>
      <w:r>
        <w:rPr>
          <w:rFonts w:ascii="Times New Roman" w:hAnsi="Times New Roman"/>
          <w:b/>
          <w:color w:val="000000"/>
          <w:sz w:val="22"/>
        </w:rPr>
        <w:t xml:space="preserve"> – 6E Plan and Demo Lesson</w:t>
      </w:r>
    </w:p>
    <w:p w:rsidR="00A67DD3" w:rsidRDefault="00A67DD3" w:rsidP="00491DEE">
      <w:pPr>
        <w:rPr>
          <w:rFonts w:ascii="Times New Roman" w:hAnsi="Times New Roman"/>
          <w:b/>
          <w:color w:val="000000"/>
          <w:sz w:val="22"/>
        </w:rPr>
      </w:pPr>
      <w:r>
        <w:rPr>
          <w:rFonts w:ascii="Times New Roman" w:hAnsi="Times New Roman"/>
          <w:b/>
          <w:color w:val="000000"/>
          <w:sz w:val="22"/>
        </w:rPr>
        <w:t xml:space="preserve">Topic: </w:t>
      </w:r>
      <w:r w:rsidR="00D279C5">
        <w:rPr>
          <w:rFonts w:ascii="Times New Roman" w:hAnsi="Times New Roman"/>
          <w:b/>
          <w:color w:val="000000"/>
          <w:sz w:val="22"/>
        </w:rPr>
        <w:t>Earth – Weathering &amp; Erosion</w:t>
      </w:r>
    </w:p>
    <w:p w:rsidR="00491DEE" w:rsidRPr="002D786B" w:rsidRDefault="00A67DD3" w:rsidP="00491DEE">
      <w:pPr>
        <w:rPr>
          <w:rFonts w:ascii="Times New Roman" w:hAnsi="Times New Roman"/>
          <w:b/>
          <w:color w:val="000000"/>
          <w:sz w:val="22"/>
        </w:rPr>
      </w:pPr>
      <w:r>
        <w:rPr>
          <w:rFonts w:ascii="Times New Roman" w:hAnsi="Times New Roman"/>
          <w:b/>
          <w:color w:val="000000"/>
          <w:sz w:val="22"/>
        </w:rPr>
        <w:t xml:space="preserve">Names: </w:t>
      </w:r>
      <w:r w:rsidR="00D279C5">
        <w:rPr>
          <w:rFonts w:ascii="Times New Roman" w:hAnsi="Times New Roman"/>
          <w:b/>
          <w:color w:val="000000"/>
          <w:sz w:val="22"/>
        </w:rPr>
        <w:t>Amy Cox &amp; Tosha Cook</w:t>
      </w:r>
    </w:p>
    <w:tbl>
      <w:tblPr>
        <w:tblpPr w:leftFromText="180" w:rightFromText="180" w:vertAnchor="text" w:horzAnchor="margin" w:tblpY="124"/>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F"/>
      </w:tblPr>
      <w:tblGrid>
        <w:gridCol w:w="287"/>
        <w:gridCol w:w="6391"/>
        <w:gridCol w:w="998"/>
        <w:gridCol w:w="1180"/>
      </w:tblGrid>
      <w:tr w:rsidR="00491DEE" w:rsidRPr="002F27D6">
        <w:trPr>
          <w:trHeight w:val="576"/>
        </w:trPr>
        <w:tc>
          <w:tcPr>
            <w:tcW w:w="6768" w:type="dxa"/>
            <w:gridSpan w:val="2"/>
            <w:shd w:val="pct25" w:color="auto" w:fill="auto"/>
          </w:tcPr>
          <w:p w:rsidR="00491DEE" w:rsidRPr="002F27D6" w:rsidRDefault="00491DEE" w:rsidP="002D786B">
            <w:pPr>
              <w:tabs>
                <w:tab w:val="left" w:pos="2250"/>
              </w:tabs>
              <w:jc w:val="center"/>
              <w:rPr>
                <w:rFonts w:ascii="Times New Roman" w:hAnsi="Times New Roman" w:cs="Arial"/>
                <w:sz w:val="22"/>
                <w:szCs w:val="18"/>
              </w:rPr>
            </w:pPr>
          </w:p>
        </w:tc>
        <w:tc>
          <w:tcPr>
            <w:tcW w:w="999" w:type="dxa"/>
            <w:shd w:val="pct25" w:color="auto" w:fill="auto"/>
            <w:vAlign w:val="center"/>
          </w:tcPr>
          <w:p w:rsidR="00491DEE" w:rsidRPr="002F27D6" w:rsidRDefault="00491DEE" w:rsidP="002D786B">
            <w:pPr>
              <w:tabs>
                <w:tab w:val="left" w:pos="2250"/>
              </w:tabs>
              <w:jc w:val="center"/>
              <w:rPr>
                <w:rFonts w:ascii="Times New Roman" w:hAnsi="Times New Roman" w:cs="Arial"/>
                <w:sz w:val="22"/>
                <w:szCs w:val="18"/>
              </w:rPr>
            </w:pPr>
            <w:r w:rsidRPr="002F27D6">
              <w:rPr>
                <w:rFonts w:ascii="Times New Roman" w:hAnsi="Times New Roman" w:cs="Arial"/>
                <w:sz w:val="22"/>
                <w:szCs w:val="18"/>
              </w:rPr>
              <w:t xml:space="preserve">Points Possible </w:t>
            </w:r>
          </w:p>
        </w:tc>
        <w:tc>
          <w:tcPr>
            <w:tcW w:w="1188" w:type="dxa"/>
            <w:shd w:val="pct25" w:color="auto" w:fill="auto"/>
            <w:vAlign w:val="center"/>
          </w:tcPr>
          <w:p w:rsidR="00491DEE" w:rsidRPr="002F27D6" w:rsidRDefault="00491DEE" w:rsidP="002D786B">
            <w:pPr>
              <w:tabs>
                <w:tab w:val="left" w:pos="2250"/>
              </w:tabs>
              <w:jc w:val="center"/>
              <w:rPr>
                <w:rFonts w:ascii="Times New Roman" w:hAnsi="Times New Roman" w:cs="Arial"/>
                <w:sz w:val="22"/>
                <w:szCs w:val="18"/>
              </w:rPr>
            </w:pPr>
            <w:r w:rsidRPr="002F27D6">
              <w:rPr>
                <w:rFonts w:ascii="Times New Roman" w:hAnsi="Times New Roman" w:cs="Arial"/>
                <w:sz w:val="22"/>
                <w:szCs w:val="18"/>
              </w:rPr>
              <w:t>Points Earned</w:t>
            </w:r>
          </w:p>
        </w:tc>
      </w:tr>
      <w:tr w:rsidR="00491DEE" w:rsidRPr="002F27D6">
        <w:trPr>
          <w:trHeight w:val="288"/>
        </w:trPr>
        <w:tc>
          <w:tcPr>
            <w:tcW w:w="8955" w:type="dxa"/>
            <w:gridSpan w:val="4"/>
            <w:shd w:val="clear" w:color="auto" w:fill="auto"/>
            <w:vAlign w:val="center"/>
          </w:tcPr>
          <w:p w:rsidR="00491DEE" w:rsidRPr="009E00DE" w:rsidRDefault="00491DEE" w:rsidP="002D786B">
            <w:pPr>
              <w:tabs>
                <w:tab w:val="left" w:pos="2250"/>
              </w:tabs>
              <w:rPr>
                <w:rFonts w:ascii="Times New Roman" w:hAnsi="Times New Roman" w:cs="Arial"/>
                <w:b/>
                <w:caps/>
                <w:sz w:val="22"/>
                <w:szCs w:val="18"/>
              </w:rPr>
            </w:pPr>
            <w:r w:rsidRPr="009E00DE">
              <w:rPr>
                <w:rFonts w:ascii="Times New Roman" w:hAnsi="Times New Roman" w:cs="Arial"/>
                <w:b/>
                <w:caps/>
                <w:sz w:val="22"/>
                <w:szCs w:val="18"/>
              </w:rPr>
              <w:t>Lesson Plan</w:t>
            </w:r>
          </w:p>
        </w:tc>
      </w:tr>
      <w:tr w:rsidR="00491DEE" w:rsidRPr="002F27D6">
        <w:trPr>
          <w:trHeight w:val="576"/>
        </w:trPr>
        <w:tc>
          <w:tcPr>
            <w:tcW w:w="288"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p>
        </w:tc>
        <w:tc>
          <w:tcPr>
            <w:tcW w:w="6480"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r w:rsidRPr="002F27D6">
              <w:rPr>
                <w:rFonts w:ascii="Times New Roman" w:hAnsi="Times New Roman" w:cs="Arial"/>
                <w:sz w:val="22"/>
                <w:szCs w:val="18"/>
              </w:rPr>
              <w:t>Goals, Objectives, Concepts, Essential Questions, and Interdisciplinary Connections are appropriate (1 pt. each)</w:t>
            </w:r>
          </w:p>
        </w:tc>
        <w:tc>
          <w:tcPr>
            <w:tcW w:w="999" w:type="dxa"/>
            <w:shd w:val="clear" w:color="auto" w:fill="auto"/>
            <w:vAlign w:val="center"/>
          </w:tcPr>
          <w:p w:rsidR="00491DEE" w:rsidRPr="002F27D6" w:rsidRDefault="00491DEE" w:rsidP="002D786B">
            <w:pPr>
              <w:tabs>
                <w:tab w:val="left" w:pos="2250"/>
              </w:tabs>
              <w:jc w:val="center"/>
              <w:rPr>
                <w:rFonts w:ascii="Times New Roman" w:hAnsi="Times New Roman" w:cs="Arial"/>
                <w:sz w:val="22"/>
                <w:szCs w:val="18"/>
              </w:rPr>
            </w:pPr>
            <w:r w:rsidRPr="002F27D6">
              <w:rPr>
                <w:rFonts w:ascii="Times New Roman" w:hAnsi="Times New Roman" w:cs="Arial"/>
                <w:sz w:val="22"/>
                <w:szCs w:val="18"/>
              </w:rPr>
              <w:t>5</w:t>
            </w:r>
          </w:p>
        </w:tc>
        <w:tc>
          <w:tcPr>
            <w:tcW w:w="1188" w:type="dxa"/>
            <w:shd w:val="clear" w:color="auto" w:fill="auto"/>
          </w:tcPr>
          <w:p w:rsidR="00491DEE" w:rsidRPr="002F27D6" w:rsidRDefault="00A67DD3" w:rsidP="00F13B46">
            <w:pPr>
              <w:tabs>
                <w:tab w:val="left" w:pos="2250"/>
              </w:tabs>
              <w:jc w:val="center"/>
              <w:rPr>
                <w:rFonts w:ascii="Times New Roman" w:hAnsi="Times New Roman" w:cs="Arial"/>
                <w:sz w:val="22"/>
                <w:szCs w:val="18"/>
              </w:rPr>
            </w:pPr>
            <w:r>
              <w:rPr>
                <w:rFonts w:ascii="Times New Roman" w:hAnsi="Times New Roman" w:cs="Arial"/>
                <w:sz w:val="22"/>
                <w:szCs w:val="18"/>
              </w:rPr>
              <w:t>5</w:t>
            </w:r>
          </w:p>
        </w:tc>
      </w:tr>
      <w:tr w:rsidR="00491DEE" w:rsidRPr="002F27D6">
        <w:trPr>
          <w:trHeight w:val="576"/>
        </w:trPr>
        <w:tc>
          <w:tcPr>
            <w:tcW w:w="288"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p>
        </w:tc>
        <w:tc>
          <w:tcPr>
            <w:tcW w:w="6480"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r w:rsidRPr="002F27D6">
              <w:rPr>
                <w:rFonts w:ascii="Times New Roman" w:hAnsi="Times New Roman" w:cs="Arial"/>
                <w:sz w:val="22"/>
                <w:szCs w:val="18"/>
              </w:rPr>
              <w:t>All materials and resources are listed and described in the body of the lesson - worksheets, PPT slides are attached when appropriate</w:t>
            </w:r>
          </w:p>
        </w:tc>
        <w:tc>
          <w:tcPr>
            <w:tcW w:w="999" w:type="dxa"/>
            <w:shd w:val="clear" w:color="auto" w:fill="auto"/>
            <w:vAlign w:val="center"/>
          </w:tcPr>
          <w:p w:rsidR="00491DEE" w:rsidRPr="002F27D6" w:rsidRDefault="00491DEE" w:rsidP="002D786B">
            <w:pPr>
              <w:tabs>
                <w:tab w:val="left" w:pos="2250"/>
              </w:tabs>
              <w:jc w:val="center"/>
              <w:rPr>
                <w:rFonts w:ascii="Times New Roman" w:hAnsi="Times New Roman" w:cs="Arial"/>
                <w:sz w:val="22"/>
                <w:szCs w:val="18"/>
              </w:rPr>
            </w:pPr>
            <w:r>
              <w:rPr>
                <w:rFonts w:ascii="Times New Roman" w:hAnsi="Times New Roman" w:cs="Arial"/>
                <w:sz w:val="22"/>
                <w:szCs w:val="18"/>
              </w:rPr>
              <w:t>2.</w:t>
            </w:r>
            <w:r w:rsidRPr="002F27D6">
              <w:rPr>
                <w:rFonts w:ascii="Times New Roman" w:hAnsi="Times New Roman" w:cs="Arial"/>
                <w:sz w:val="22"/>
                <w:szCs w:val="18"/>
              </w:rPr>
              <w:t>5</w:t>
            </w:r>
          </w:p>
        </w:tc>
        <w:tc>
          <w:tcPr>
            <w:tcW w:w="1188" w:type="dxa"/>
            <w:shd w:val="clear" w:color="auto" w:fill="auto"/>
          </w:tcPr>
          <w:p w:rsidR="00491DEE" w:rsidRPr="002F27D6" w:rsidRDefault="00A67DD3" w:rsidP="00F13B46">
            <w:pPr>
              <w:tabs>
                <w:tab w:val="left" w:pos="2250"/>
              </w:tabs>
              <w:jc w:val="center"/>
              <w:rPr>
                <w:rFonts w:ascii="Times New Roman" w:hAnsi="Times New Roman" w:cs="Arial"/>
                <w:sz w:val="22"/>
                <w:szCs w:val="18"/>
              </w:rPr>
            </w:pPr>
            <w:r>
              <w:rPr>
                <w:rFonts w:ascii="Times New Roman" w:hAnsi="Times New Roman" w:cs="Arial"/>
                <w:sz w:val="22"/>
                <w:szCs w:val="18"/>
              </w:rPr>
              <w:t>2.5</w:t>
            </w:r>
          </w:p>
        </w:tc>
      </w:tr>
      <w:tr w:rsidR="00491DEE" w:rsidRPr="002F27D6">
        <w:trPr>
          <w:trHeight w:val="576"/>
        </w:trPr>
        <w:tc>
          <w:tcPr>
            <w:tcW w:w="288"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p>
        </w:tc>
        <w:tc>
          <w:tcPr>
            <w:tcW w:w="6480"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r w:rsidRPr="002F27D6">
              <w:rPr>
                <w:rFonts w:ascii="Times New Roman" w:hAnsi="Times New Roman" w:cs="Arial"/>
                <w:sz w:val="22"/>
                <w:szCs w:val="18"/>
              </w:rPr>
              <w:t>Plan accounts for 60 minutes of instruction.  The timing listed for each major activity is reasonable; timing can vary and be extended as needed to account for inquiry</w:t>
            </w:r>
          </w:p>
        </w:tc>
        <w:tc>
          <w:tcPr>
            <w:tcW w:w="999" w:type="dxa"/>
            <w:shd w:val="clear" w:color="auto" w:fill="auto"/>
            <w:vAlign w:val="center"/>
          </w:tcPr>
          <w:p w:rsidR="00491DEE" w:rsidRPr="002F27D6" w:rsidRDefault="00491DEE" w:rsidP="002D786B">
            <w:pPr>
              <w:tabs>
                <w:tab w:val="left" w:pos="2250"/>
              </w:tabs>
              <w:jc w:val="center"/>
              <w:rPr>
                <w:rFonts w:ascii="Times New Roman" w:hAnsi="Times New Roman" w:cs="Arial"/>
                <w:sz w:val="22"/>
                <w:szCs w:val="18"/>
              </w:rPr>
            </w:pPr>
            <w:r>
              <w:rPr>
                <w:rFonts w:ascii="Times New Roman" w:hAnsi="Times New Roman" w:cs="Arial"/>
                <w:sz w:val="22"/>
                <w:szCs w:val="18"/>
              </w:rPr>
              <w:t>2.</w:t>
            </w:r>
            <w:r w:rsidRPr="002F27D6">
              <w:rPr>
                <w:rFonts w:ascii="Times New Roman" w:hAnsi="Times New Roman" w:cs="Arial"/>
                <w:sz w:val="22"/>
                <w:szCs w:val="18"/>
              </w:rPr>
              <w:t>5</w:t>
            </w:r>
          </w:p>
        </w:tc>
        <w:tc>
          <w:tcPr>
            <w:tcW w:w="1188" w:type="dxa"/>
            <w:shd w:val="clear" w:color="auto" w:fill="auto"/>
          </w:tcPr>
          <w:p w:rsidR="00491DEE" w:rsidRPr="002F27D6" w:rsidRDefault="00A67DD3" w:rsidP="00F13B46">
            <w:pPr>
              <w:tabs>
                <w:tab w:val="left" w:pos="2250"/>
              </w:tabs>
              <w:jc w:val="center"/>
              <w:rPr>
                <w:rFonts w:ascii="Times New Roman" w:hAnsi="Times New Roman" w:cs="Arial"/>
                <w:sz w:val="22"/>
                <w:szCs w:val="18"/>
              </w:rPr>
            </w:pPr>
            <w:r>
              <w:rPr>
                <w:rFonts w:ascii="Times New Roman" w:hAnsi="Times New Roman" w:cs="Arial"/>
                <w:sz w:val="22"/>
                <w:szCs w:val="18"/>
              </w:rPr>
              <w:t>2.5</w:t>
            </w:r>
          </w:p>
        </w:tc>
      </w:tr>
      <w:tr w:rsidR="00491DEE" w:rsidRPr="002F27D6">
        <w:trPr>
          <w:trHeight w:val="576"/>
        </w:trPr>
        <w:tc>
          <w:tcPr>
            <w:tcW w:w="288"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p>
        </w:tc>
        <w:tc>
          <w:tcPr>
            <w:tcW w:w="6480"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r w:rsidRPr="002F27D6">
              <w:rPr>
                <w:rFonts w:ascii="Times New Roman" w:hAnsi="Times New Roman" w:cs="Arial"/>
                <w:sz w:val="22"/>
                <w:szCs w:val="18"/>
              </w:rPr>
              <w:t>Plan is written clearly so that another teacher could use/follow the lesson.</w:t>
            </w:r>
          </w:p>
        </w:tc>
        <w:tc>
          <w:tcPr>
            <w:tcW w:w="999" w:type="dxa"/>
            <w:shd w:val="clear" w:color="auto" w:fill="auto"/>
            <w:vAlign w:val="center"/>
          </w:tcPr>
          <w:p w:rsidR="00491DEE" w:rsidRPr="002F27D6" w:rsidRDefault="00491DEE" w:rsidP="002D786B">
            <w:pPr>
              <w:tabs>
                <w:tab w:val="left" w:pos="2250"/>
              </w:tabs>
              <w:jc w:val="center"/>
              <w:rPr>
                <w:rFonts w:ascii="Times New Roman" w:hAnsi="Times New Roman" w:cs="Arial"/>
                <w:sz w:val="22"/>
                <w:szCs w:val="18"/>
              </w:rPr>
            </w:pPr>
            <w:r>
              <w:rPr>
                <w:rFonts w:ascii="Times New Roman" w:hAnsi="Times New Roman" w:cs="Arial"/>
                <w:sz w:val="22"/>
                <w:szCs w:val="18"/>
              </w:rPr>
              <w:t>2.</w:t>
            </w:r>
            <w:r w:rsidRPr="002F27D6">
              <w:rPr>
                <w:rFonts w:ascii="Times New Roman" w:hAnsi="Times New Roman" w:cs="Arial"/>
                <w:sz w:val="22"/>
                <w:szCs w:val="18"/>
              </w:rPr>
              <w:t>5</w:t>
            </w:r>
          </w:p>
        </w:tc>
        <w:tc>
          <w:tcPr>
            <w:tcW w:w="1188" w:type="dxa"/>
            <w:shd w:val="clear" w:color="auto" w:fill="auto"/>
          </w:tcPr>
          <w:p w:rsidR="00491DEE" w:rsidRPr="002F27D6" w:rsidRDefault="00A67DD3" w:rsidP="00F13B46">
            <w:pPr>
              <w:tabs>
                <w:tab w:val="left" w:pos="2250"/>
              </w:tabs>
              <w:jc w:val="center"/>
              <w:rPr>
                <w:rFonts w:ascii="Times New Roman" w:hAnsi="Times New Roman" w:cs="Arial"/>
                <w:sz w:val="22"/>
                <w:szCs w:val="18"/>
              </w:rPr>
            </w:pPr>
            <w:r>
              <w:rPr>
                <w:rFonts w:ascii="Times New Roman" w:hAnsi="Times New Roman" w:cs="Arial"/>
                <w:sz w:val="22"/>
                <w:szCs w:val="18"/>
              </w:rPr>
              <w:t>2.5</w:t>
            </w:r>
          </w:p>
        </w:tc>
      </w:tr>
      <w:tr w:rsidR="00491DEE" w:rsidRPr="002F27D6">
        <w:trPr>
          <w:trHeight w:val="576"/>
        </w:trPr>
        <w:tc>
          <w:tcPr>
            <w:tcW w:w="288"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p>
        </w:tc>
        <w:tc>
          <w:tcPr>
            <w:tcW w:w="6480"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r w:rsidRPr="002F27D6">
              <w:rPr>
                <w:rFonts w:ascii="Times New Roman" w:hAnsi="Times New Roman" w:cs="Arial"/>
                <w:sz w:val="22"/>
                <w:szCs w:val="18"/>
              </w:rPr>
              <w:t>The set introduced the objectives in an engaging way and the closure helps the students describe their und</w:t>
            </w:r>
            <w:r>
              <w:rPr>
                <w:rFonts w:ascii="Times New Roman" w:hAnsi="Times New Roman" w:cs="Arial"/>
                <w:sz w:val="22"/>
                <w:szCs w:val="18"/>
              </w:rPr>
              <w:t>erstanding of the objective (2.5</w:t>
            </w:r>
            <w:r w:rsidRPr="002F27D6">
              <w:rPr>
                <w:rFonts w:ascii="Times New Roman" w:hAnsi="Times New Roman" w:cs="Arial"/>
                <w:sz w:val="22"/>
                <w:szCs w:val="18"/>
              </w:rPr>
              <w:t xml:space="preserve"> pts. each)</w:t>
            </w:r>
          </w:p>
        </w:tc>
        <w:tc>
          <w:tcPr>
            <w:tcW w:w="999" w:type="dxa"/>
            <w:shd w:val="clear" w:color="auto" w:fill="auto"/>
            <w:vAlign w:val="center"/>
          </w:tcPr>
          <w:p w:rsidR="00491DEE" w:rsidRPr="002F27D6" w:rsidRDefault="00491DEE" w:rsidP="002D786B">
            <w:pPr>
              <w:tabs>
                <w:tab w:val="left" w:pos="2250"/>
              </w:tabs>
              <w:jc w:val="center"/>
              <w:rPr>
                <w:rFonts w:ascii="Times New Roman" w:hAnsi="Times New Roman" w:cs="Arial"/>
                <w:sz w:val="22"/>
                <w:szCs w:val="18"/>
              </w:rPr>
            </w:pPr>
            <w:r>
              <w:rPr>
                <w:rFonts w:ascii="Times New Roman" w:hAnsi="Times New Roman" w:cs="Arial"/>
                <w:sz w:val="22"/>
                <w:szCs w:val="18"/>
              </w:rPr>
              <w:t>5</w:t>
            </w:r>
          </w:p>
        </w:tc>
        <w:tc>
          <w:tcPr>
            <w:tcW w:w="1188" w:type="dxa"/>
            <w:shd w:val="clear" w:color="auto" w:fill="auto"/>
          </w:tcPr>
          <w:p w:rsidR="00491DEE" w:rsidRPr="002F27D6" w:rsidRDefault="00A67DD3" w:rsidP="00F13B46">
            <w:pPr>
              <w:tabs>
                <w:tab w:val="left" w:pos="2250"/>
              </w:tabs>
              <w:jc w:val="center"/>
              <w:rPr>
                <w:rFonts w:ascii="Times New Roman" w:hAnsi="Times New Roman" w:cs="Arial"/>
                <w:sz w:val="22"/>
                <w:szCs w:val="18"/>
              </w:rPr>
            </w:pPr>
            <w:r>
              <w:rPr>
                <w:rFonts w:ascii="Times New Roman" w:hAnsi="Times New Roman" w:cs="Arial"/>
                <w:sz w:val="22"/>
                <w:szCs w:val="18"/>
              </w:rPr>
              <w:t>5</w:t>
            </w:r>
          </w:p>
        </w:tc>
      </w:tr>
      <w:tr w:rsidR="00491DEE" w:rsidRPr="002F27D6">
        <w:trPr>
          <w:trHeight w:val="576"/>
        </w:trPr>
        <w:tc>
          <w:tcPr>
            <w:tcW w:w="288"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p>
        </w:tc>
        <w:tc>
          <w:tcPr>
            <w:tcW w:w="6480"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r w:rsidRPr="002F27D6">
              <w:rPr>
                <w:rFonts w:ascii="Times New Roman" w:hAnsi="Times New Roman" w:cs="Arial"/>
                <w:sz w:val="22"/>
                <w:szCs w:val="18"/>
              </w:rPr>
              <w:t>The main body of the lesson provides a variety of strategies to engage students.  The strategies incorporate an inquiry component of all or part of the 6Es.</w:t>
            </w:r>
          </w:p>
        </w:tc>
        <w:tc>
          <w:tcPr>
            <w:tcW w:w="999" w:type="dxa"/>
            <w:shd w:val="clear" w:color="auto" w:fill="auto"/>
            <w:vAlign w:val="center"/>
          </w:tcPr>
          <w:p w:rsidR="00491DEE" w:rsidRPr="002F27D6" w:rsidRDefault="00491DEE" w:rsidP="002D786B">
            <w:pPr>
              <w:tabs>
                <w:tab w:val="left" w:pos="2250"/>
              </w:tabs>
              <w:jc w:val="center"/>
              <w:rPr>
                <w:rFonts w:ascii="Times New Roman" w:hAnsi="Times New Roman" w:cs="Arial"/>
                <w:sz w:val="22"/>
                <w:szCs w:val="18"/>
              </w:rPr>
            </w:pPr>
            <w:r>
              <w:rPr>
                <w:rFonts w:ascii="Times New Roman" w:hAnsi="Times New Roman" w:cs="Arial"/>
                <w:sz w:val="22"/>
                <w:szCs w:val="18"/>
              </w:rPr>
              <w:t>2.</w:t>
            </w:r>
            <w:r w:rsidRPr="002F27D6">
              <w:rPr>
                <w:rFonts w:ascii="Times New Roman" w:hAnsi="Times New Roman" w:cs="Arial"/>
                <w:sz w:val="22"/>
                <w:szCs w:val="18"/>
              </w:rPr>
              <w:t>5</w:t>
            </w:r>
          </w:p>
        </w:tc>
        <w:tc>
          <w:tcPr>
            <w:tcW w:w="1188" w:type="dxa"/>
            <w:shd w:val="clear" w:color="auto" w:fill="auto"/>
          </w:tcPr>
          <w:p w:rsidR="00491DEE" w:rsidRPr="002F27D6" w:rsidRDefault="00A67DD3" w:rsidP="00F13B46">
            <w:pPr>
              <w:tabs>
                <w:tab w:val="left" w:pos="2250"/>
              </w:tabs>
              <w:jc w:val="center"/>
              <w:rPr>
                <w:rFonts w:ascii="Times New Roman" w:hAnsi="Times New Roman" w:cs="Arial"/>
                <w:sz w:val="22"/>
                <w:szCs w:val="18"/>
              </w:rPr>
            </w:pPr>
            <w:r>
              <w:rPr>
                <w:rFonts w:ascii="Times New Roman" w:hAnsi="Times New Roman" w:cs="Arial"/>
                <w:sz w:val="22"/>
                <w:szCs w:val="18"/>
              </w:rPr>
              <w:t>2.5</w:t>
            </w:r>
          </w:p>
        </w:tc>
      </w:tr>
      <w:tr w:rsidR="00491DEE" w:rsidRPr="002F27D6">
        <w:trPr>
          <w:trHeight w:val="576"/>
        </w:trPr>
        <w:tc>
          <w:tcPr>
            <w:tcW w:w="288"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p>
        </w:tc>
        <w:tc>
          <w:tcPr>
            <w:tcW w:w="6480"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r w:rsidRPr="002F27D6">
              <w:rPr>
                <w:rFonts w:ascii="Times New Roman" w:hAnsi="Times New Roman" w:cs="Arial"/>
                <w:sz w:val="22"/>
                <w:szCs w:val="18"/>
              </w:rPr>
              <w:t>Assessment includes at least one FACT from our required textbook</w:t>
            </w:r>
            <w:r>
              <w:rPr>
                <w:rFonts w:ascii="Times New Roman" w:hAnsi="Times New Roman" w:cs="Arial"/>
                <w:sz w:val="22"/>
                <w:szCs w:val="18"/>
              </w:rPr>
              <w:t xml:space="preserve"> per person. </w:t>
            </w:r>
          </w:p>
        </w:tc>
        <w:tc>
          <w:tcPr>
            <w:tcW w:w="999" w:type="dxa"/>
            <w:shd w:val="clear" w:color="auto" w:fill="auto"/>
            <w:vAlign w:val="center"/>
          </w:tcPr>
          <w:p w:rsidR="00491DEE" w:rsidRPr="002F27D6" w:rsidRDefault="00491DEE" w:rsidP="002D786B">
            <w:pPr>
              <w:tabs>
                <w:tab w:val="left" w:pos="2250"/>
              </w:tabs>
              <w:jc w:val="center"/>
              <w:rPr>
                <w:rFonts w:ascii="Times New Roman" w:hAnsi="Times New Roman" w:cs="Arial"/>
                <w:sz w:val="22"/>
                <w:szCs w:val="18"/>
              </w:rPr>
            </w:pPr>
            <w:r>
              <w:rPr>
                <w:rFonts w:ascii="Times New Roman" w:hAnsi="Times New Roman" w:cs="Arial"/>
                <w:sz w:val="22"/>
                <w:szCs w:val="18"/>
              </w:rPr>
              <w:t>2.</w:t>
            </w:r>
            <w:r w:rsidRPr="002F27D6">
              <w:rPr>
                <w:rFonts w:ascii="Times New Roman" w:hAnsi="Times New Roman" w:cs="Arial"/>
                <w:sz w:val="22"/>
                <w:szCs w:val="18"/>
              </w:rPr>
              <w:t>5</w:t>
            </w:r>
          </w:p>
        </w:tc>
        <w:tc>
          <w:tcPr>
            <w:tcW w:w="1188" w:type="dxa"/>
            <w:shd w:val="clear" w:color="auto" w:fill="auto"/>
          </w:tcPr>
          <w:p w:rsidR="00491DEE" w:rsidRPr="002F27D6" w:rsidRDefault="00A67DD3" w:rsidP="00F13B46">
            <w:pPr>
              <w:tabs>
                <w:tab w:val="left" w:pos="2250"/>
              </w:tabs>
              <w:jc w:val="center"/>
              <w:rPr>
                <w:rFonts w:ascii="Times New Roman" w:hAnsi="Times New Roman" w:cs="Arial"/>
                <w:sz w:val="22"/>
                <w:szCs w:val="18"/>
              </w:rPr>
            </w:pPr>
            <w:r>
              <w:rPr>
                <w:rFonts w:ascii="Times New Roman" w:hAnsi="Times New Roman" w:cs="Arial"/>
                <w:sz w:val="22"/>
                <w:szCs w:val="18"/>
              </w:rPr>
              <w:t>2.5</w:t>
            </w:r>
          </w:p>
        </w:tc>
      </w:tr>
      <w:tr w:rsidR="00491DEE" w:rsidRPr="002F27D6">
        <w:trPr>
          <w:trHeight w:val="576"/>
        </w:trPr>
        <w:tc>
          <w:tcPr>
            <w:tcW w:w="288"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p>
        </w:tc>
        <w:tc>
          <w:tcPr>
            <w:tcW w:w="6480" w:type="dxa"/>
            <w:shd w:val="clear" w:color="auto" w:fill="auto"/>
            <w:vAlign w:val="center"/>
          </w:tcPr>
          <w:p w:rsidR="00491DEE" w:rsidRPr="002F27D6" w:rsidRDefault="00491DEE" w:rsidP="009E00DE">
            <w:pPr>
              <w:tabs>
                <w:tab w:val="left" w:pos="2250"/>
              </w:tabs>
              <w:rPr>
                <w:rFonts w:ascii="Times New Roman" w:hAnsi="Times New Roman" w:cs="Arial"/>
                <w:sz w:val="22"/>
                <w:szCs w:val="18"/>
              </w:rPr>
            </w:pPr>
            <w:r w:rsidRPr="002F27D6">
              <w:rPr>
                <w:rFonts w:ascii="Times New Roman" w:hAnsi="Times New Roman" w:cs="Arial"/>
                <w:sz w:val="22"/>
                <w:szCs w:val="18"/>
              </w:rPr>
              <w:t>Alternative/supplemental o</w:t>
            </w:r>
            <w:r>
              <w:rPr>
                <w:rFonts w:ascii="Times New Roman" w:hAnsi="Times New Roman" w:cs="Arial"/>
                <w:sz w:val="22"/>
                <w:szCs w:val="18"/>
              </w:rPr>
              <w:t xml:space="preserve">r extensions are included </w:t>
            </w:r>
            <w:r w:rsidRPr="002F27D6">
              <w:rPr>
                <w:rFonts w:ascii="Times New Roman" w:hAnsi="Times New Roman" w:cs="Arial"/>
                <w:sz w:val="22"/>
                <w:szCs w:val="18"/>
              </w:rPr>
              <w:t xml:space="preserve"> </w:t>
            </w:r>
          </w:p>
        </w:tc>
        <w:tc>
          <w:tcPr>
            <w:tcW w:w="999" w:type="dxa"/>
            <w:shd w:val="clear" w:color="auto" w:fill="auto"/>
            <w:vAlign w:val="center"/>
          </w:tcPr>
          <w:p w:rsidR="00491DEE" w:rsidRPr="002F27D6" w:rsidRDefault="00491DEE" w:rsidP="002D786B">
            <w:pPr>
              <w:tabs>
                <w:tab w:val="left" w:pos="2250"/>
              </w:tabs>
              <w:jc w:val="center"/>
              <w:rPr>
                <w:rFonts w:ascii="Times New Roman" w:hAnsi="Times New Roman" w:cs="Arial"/>
                <w:sz w:val="22"/>
                <w:szCs w:val="18"/>
              </w:rPr>
            </w:pPr>
            <w:r>
              <w:rPr>
                <w:rFonts w:ascii="Times New Roman" w:hAnsi="Times New Roman" w:cs="Arial"/>
                <w:sz w:val="22"/>
                <w:szCs w:val="18"/>
              </w:rPr>
              <w:t>2.</w:t>
            </w:r>
            <w:r w:rsidRPr="002F27D6">
              <w:rPr>
                <w:rFonts w:ascii="Times New Roman" w:hAnsi="Times New Roman" w:cs="Arial"/>
                <w:sz w:val="22"/>
                <w:szCs w:val="18"/>
              </w:rPr>
              <w:t>5</w:t>
            </w:r>
          </w:p>
        </w:tc>
        <w:tc>
          <w:tcPr>
            <w:tcW w:w="1188" w:type="dxa"/>
            <w:shd w:val="clear" w:color="auto" w:fill="auto"/>
          </w:tcPr>
          <w:p w:rsidR="00491DEE" w:rsidRPr="002F27D6" w:rsidRDefault="00A67DD3" w:rsidP="00F13B46">
            <w:pPr>
              <w:tabs>
                <w:tab w:val="left" w:pos="2250"/>
              </w:tabs>
              <w:jc w:val="center"/>
              <w:rPr>
                <w:rFonts w:ascii="Times New Roman" w:hAnsi="Times New Roman" w:cs="Arial"/>
                <w:sz w:val="22"/>
                <w:szCs w:val="18"/>
              </w:rPr>
            </w:pPr>
            <w:r>
              <w:rPr>
                <w:rFonts w:ascii="Times New Roman" w:hAnsi="Times New Roman" w:cs="Arial"/>
                <w:sz w:val="22"/>
                <w:szCs w:val="18"/>
              </w:rPr>
              <w:t>2.5</w:t>
            </w:r>
          </w:p>
        </w:tc>
      </w:tr>
      <w:tr w:rsidR="00491DEE" w:rsidRPr="002F27D6">
        <w:trPr>
          <w:trHeight w:val="576"/>
        </w:trPr>
        <w:tc>
          <w:tcPr>
            <w:tcW w:w="288"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p>
        </w:tc>
        <w:tc>
          <w:tcPr>
            <w:tcW w:w="6480" w:type="dxa"/>
            <w:shd w:val="clear" w:color="auto" w:fill="auto"/>
            <w:vAlign w:val="center"/>
          </w:tcPr>
          <w:p w:rsidR="00491DEE" w:rsidRPr="002F27D6" w:rsidRDefault="00491DEE" w:rsidP="009E00DE">
            <w:pPr>
              <w:tabs>
                <w:tab w:val="left" w:pos="2250"/>
              </w:tabs>
              <w:rPr>
                <w:rFonts w:ascii="Times New Roman" w:hAnsi="Times New Roman" w:cs="Arial"/>
                <w:sz w:val="22"/>
                <w:szCs w:val="18"/>
              </w:rPr>
            </w:pPr>
            <w:r>
              <w:rPr>
                <w:rFonts w:ascii="Times New Roman" w:hAnsi="Times New Roman" w:cs="Arial"/>
                <w:sz w:val="22"/>
                <w:szCs w:val="18"/>
              </w:rPr>
              <w:t xml:space="preserve">Accommodations for individual learners/differentiation are provided </w:t>
            </w:r>
          </w:p>
        </w:tc>
        <w:tc>
          <w:tcPr>
            <w:tcW w:w="999" w:type="dxa"/>
            <w:shd w:val="clear" w:color="auto" w:fill="auto"/>
            <w:vAlign w:val="center"/>
          </w:tcPr>
          <w:p w:rsidR="00491DEE" w:rsidRPr="002F27D6" w:rsidRDefault="00491DEE" w:rsidP="002D786B">
            <w:pPr>
              <w:tabs>
                <w:tab w:val="left" w:pos="2250"/>
              </w:tabs>
              <w:jc w:val="center"/>
              <w:rPr>
                <w:rFonts w:ascii="Times New Roman" w:hAnsi="Times New Roman" w:cs="Arial"/>
                <w:sz w:val="22"/>
                <w:szCs w:val="18"/>
              </w:rPr>
            </w:pPr>
            <w:r>
              <w:rPr>
                <w:rFonts w:ascii="Times New Roman" w:hAnsi="Times New Roman" w:cs="Arial"/>
                <w:sz w:val="22"/>
                <w:szCs w:val="18"/>
              </w:rPr>
              <w:t>2.5</w:t>
            </w:r>
          </w:p>
        </w:tc>
        <w:tc>
          <w:tcPr>
            <w:tcW w:w="1188" w:type="dxa"/>
            <w:shd w:val="clear" w:color="auto" w:fill="auto"/>
          </w:tcPr>
          <w:p w:rsidR="00491DEE" w:rsidRPr="002F27D6" w:rsidRDefault="00A67DD3" w:rsidP="00F13B46">
            <w:pPr>
              <w:tabs>
                <w:tab w:val="left" w:pos="2250"/>
              </w:tabs>
              <w:jc w:val="center"/>
              <w:rPr>
                <w:rFonts w:ascii="Times New Roman" w:hAnsi="Times New Roman" w:cs="Arial"/>
                <w:sz w:val="22"/>
                <w:szCs w:val="18"/>
              </w:rPr>
            </w:pPr>
            <w:r>
              <w:rPr>
                <w:rFonts w:ascii="Times New Roman" w:hAnsi="Times New Roman" w:cs="Arial"/>
                <w:sz w:val="22"/>
                <w:szCs w:val="18"/>
              </w:rPr>
              <w:t>2.5</w:t>
            </w:r>
          </w:p>
        </w:tc>
      </w:tr>
      <w:tr w:rsidR="00491DEE" w:rsidRPr="002F27D6">
        <w:trPr>
          <w:trHeight w:val="576"/>
        </w:trPr>
        <w:tc>
          <w:tcPr>
            <w:tcW w:w="288"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p>
        </w:tc>
        <w:tc>
          <w:tcPr>
            <w:tcW w:w="6480"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r w:rsidRPr="002F27D6">
              <w:rPr>
                <w:rFonts w:ascii="Times New Roman" w:hAnsi="Times New Roman" w:cs="Arial"/>
                <w:sz w:val="22"/>
                <w:szCs w:val="18"/>
              </w:rPr>
              <w:t>References for any resources used are provided</w:t>
            </w:r>
          </w:p>
        </w:tc>
        <w:tc>
          <w:tcPr>
            <w:tcW w:w="999" w:type="dxa"/>
            <w:shd w:val="clear" w:color="auto" w:fill="auto"/>
            <w:vAlign w:val="center"/>
          </w:tcPr>
          <w:p w:rsidR="00491DEE" w:rsidRPr="002F27D6" w:rsidRDefault="00491DEE" w:rsidP="002D786B">
            <w:pPr>
              <w:tabs>
                <w:tab w:val="left" w:pos="2250"/>
              </w:tabs>
              <w:jc w:val="center"/>
              <w:rPr>
                <w:rFonts w:ascii="Times New Roman" w:hAnsi="Times New Roman" w:cs="Arial"/>
                <w:sz w:val="22"/>
                <w:szCs w:val="18"/>
              </w:rPr>
            </w:pPr>
            <w:r>
              <w:rPr>
                <w:rFonts w:ascii="Times New Roman" w:hAnsi="Times New Roman" w:cs="Arial"/>
                <w:sz w:val="22"/>
                <w:szCs w:val="18"/>
              </w:rPr>
              <w:t>2.</w:t>
            </w:r>
            <w:r w:rsidRPr="002F27D6">
              <w:rPr>
                <w:rFonts w:ascii="Times New Roman" w:hAnsi="Times New Roman" w:cs="Arial"/>
                <w:sz w:val="22"/>
                <w:szCs w:val="18"/>
              </w:rPr>
              <w:t>5</w:t>
            </w:r>
          </w:p>
        </w:tc>
        <w:tc>
          <w:tcPr>
            <w:tcW w:w="1188" w:type="dxa"/>
            <w:shd w:val="clear" w:color="auto" w:fill="auto"/>
          </w:tcPr>
          <w:p w:rsidR="00491DEE" w:rsidRPr="002F27D6" w:rsidRDefault="00A67DD3" w:rsidP="00F13B46">
            <w:pPr>
              <w:tabs>
                <w:tab w:val="left" w:pos="2250"/>
              </w:tabs>
              <w:jc w:val="center"/>
              <w:rPr>
                <w:rFonts w:ascii="Times New Roman" w:hAnsi="Times New Roman" w:cs="Arial"/>
                <w:sz w:val="22"/>
                <w:szCs w:val="18"/>
              </w:rPr>
            </w:pPr>
            <w:r>
              <w:rPr>
                <w:rFonts w:ascii="Times New Roman" w:hAnsi="Times New Roman" w:cs="Arial"/>
                <w:sz w:val="22"/>
                <w:szCs w:val="18"/>
              </w:rPr>
              <w:t>2.5</w:t>
            </w:r>
          </w:p>
        </w:tc>
      </w:tr>
      <w:tr w:rsidR="00491DEE" w:rsidRPr="002F27D6">
        <w:trPr>
          <w:trHeight w:val="576"/>
        </w:trPr>
        <w:tc>
          <w:tcPr>
            <w:tcW w:w="288"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p>
        </w:tc>
        <w:tc>
          <w:tcPr>
            <w:tcW w:w="8667" w:type="dxa"/>
            <w:gridSpan w:val="3"/>
            <w:shd w:val="clear" w:color="auto" w:fill="auto"/>
            <w:vAlign w:val="center"/>
          </w:tcPr>
          <w:p w:rsidR="00491DEE" w:rsidRPr="002F27D6" w:rsidRDefault="00491DEE" w:rsidP="002D786B">
            <w:pPr>
              <w:tabs>
                <w:tab w:val="left" w:pos="2250"/>
              </w:tabs>
              <w:rPr>
                <w:rFonts w:ascii="Times New Roman" w:hAnsi="Times New Roman" w:cs="Arial"/>
                <w:sz w:val="22"/>
                <w:szCs w:val="18"/>
              </w:rPr>
            </w:pPr>
            <w:r w:rsidRPr="009E00DE">
              <w:rPr>
                <w:rFonts w:ascii="Times New Roman" w:hAnsi="Times New Roman" w:cs="Arial"/>
                <w:b/>
                <w:caps/>
                <w:sz w:val="22"/>
                <w:szCs w:val="18"/>
              </w:rPr>
              <w:t>Presentation</w:t>
            </w:r>
          </w:p>
        </w:tc>
      </w:tr>
      <w:tr w:rsidR="00491DEE" w:rsidRPr="002F27D6">
        <w:trPr>
          <w:trHeight w:val="576"/>
        </w:trPr>
        <w:tc>
          <w:tcPr>
            <w:tcW w:w="288"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p>
        </w:tc>
        <w:tc>
          <w:tcPr>
            <w:tcW w:w="6480" w:type="dxa"/>
            <w:shd w:val="clear" w:color="auto" w:fill="auto"/>
          </w:tcPr>
          <w:p w:rsidR="00491DEE" w:rsidRDefault="00491DEE" w:rsidP="00490334">
            <w:pPr>
              <w:pStyle w:val="BodyText2"/>
              <w:ind w:left="0" w:right="-1800"/>
              <w:rPr>
                <w:rFonts w:ascii="Times New Roman" w:hAnsi="Times New Roman" w:cs="Arial"/>
                <w:bCs/>
                <w:sz w:val="22"/>
                <w:szCs w:val="18"/>
              </w:rPr>
            </w:pPr>
            <w:r w:rsidRPr="00F55203">
              <w:rPr>
                <w:rFonts w:ascii="Times New Roman" w:hAnsi="Times New Roman" w:cs="Arial"/>
                <w:bCs/>
                <w:i/>
                <w:sz w:val="22"/>
                <w:szCs w:val="18"/>
              </w:rPr>
              <w:t>Materials</w:t>
            </w:r>
            <w:r w:rsidRPr="00F55203">
              <w:rPr>
                <w:rFonts w:ascii="Times New Roman" w:hAnsi="Times New Roman" w:cs="Arial"/>
                <w:bCs/>
                <w:sz w:val="22"/>
                <w:szCs w:val="18"/>
              </w:rPr>
              <w:t xml:space="preserve"> – all handouts, and supplies were prepared before class and </w:t>
            </w:r>
          </w:p>
          <w:p w:rsidR="00491DEE" w:rsidRPr="00F55203" w:rsidRDefault="00491DEE" w:rsidP="00490334">
            <w:pPr>
              <w:pStyle w:val="BodyText2"/>
              <w:ind w:left="0" w:right="-1800"/>
              <w:rPr>
                <w:rFonts w:ascii="Times New Roman" w:hAnsi="Times New Roman" w:cs="Arial"/>
                <w:bCs/>
                <w:sz w:val="22"/>
                <w:szCs w:val="18"/>
              </w:rPr>
            </w:pPr>
            <w:r w:rsidRPr="00F55203">
              <w:rPr>
                <w:rFonts w:ascii="Times New Roman" w:hAnsi="Times New Roman" w:cs="Arial"/>
                <w:bCs/>
                <w:sz w:val="22"/>
                <w:szCs w:val="18"/>
              </w:rPr>
              <w:t>efficiently used</w:t>
            </w:r>
          </w:p>
        </w:tc>
        <w:tc>
          <w:tcPr>
            <w:tcW w:w="999" w:type="dxa"/>
            <w:shd w:val="clear" w:color="auto" w:fill="auto"/>
          </w:tcPr>
          <w:p w:rsidR="00491DEE" w:rsidRPr="00F55203" w:rsidRDefault="00491DEE" w:rsidP="009A3317">
            <w:pPr>
              <w:jc w:val="center"/>
              <w:rPr>
                <w:rFonts w:ascii="Times New Roman" w:hAnsi="Times New Roman" w:cs="Arial"/>
                <w:sz w:val="22"/>
                <w:szCs w:val="18"/>
              </w:rPr>
            </w:pPr>
            <w:r>
              <w:rPr>
                <w:rFonts w:ascii="Times New Roman" w:hAnsi="Times New Roman" w:cs="Arial"/>
                <w:sz w:val="22"/>
                <w:szCs w:val="18"/>
              </w:rPr>
              <w:t>2.5</w:t>
            </w:r>
          </w:p>
        </w:tc>
        <w:tc>
          <w:tcPr>
            <w:tcW w:w="1188" w:type="dxa"/>
            <w:shd w:val="clear" w:color="auto" w:fill="auto"/>
          </w:tcPr>
          <w:p w:rsidR="00491DEE" w:rsidRPr="002F27D6" w:rsidRDefault="00A67DD3" w:rsidP="00F13B46">
            <w:pPr>
              <w:tabs>
                <w:tab w:val="left" w:pos="2250"/>
              </w:tabs>
              <w:jc w:val="center"/>
              <w:rPr>
                <w:rFonts w:ascii="Times New Roman" w:hAnsi="Times New Roman" w:cs="Arial"/>
                <w:sz w:val="22"/>
                <w:szCs w:val="18"/>
              </w:rPr>
            </w:pPr>
            <w:r>
              <w:rPr>
                <w:rFonts w:ascii="Times New Roman" w:hAnsi="Times New Roman" w:cs="Arial"/>
                <w:sz w:val="22"/>
                <w:szCs w:val="18"/>
              </w:rPr>
              <w:t>2.5</w:t>
            </w:r>
          </w:p>
        </w:tc>
      </w:tr>
      <w:tr w:rsidR="00491DEE" w:rsidRPr="002F27D6">
        <w:trPr>
          <w:trHeight w:val="345"/>
        </w:trPr>
        <w:tc>
          <w:tcPr>
            <w:tcW w:w="288"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p>
        </w:tc>
        <w:tc>
          <w:tcPr>
            <w:tcW w:w="6480" w:type="dxa"/>
            <w:shd w:val="clear" w:color="auto" w:fill="auto"/>
          </w:tcPr>
          <w:p w:rsidR="00491DEE" w:rsidRPr="00F55203" w:rsidRDefault="00491DEE" w:rsidP="00770316">
            <w:pPr>
              <w:pStyle w:val="BodyText2"/>
              <w:ind w:left="0" w:right="-1800"/>
              <w:rPr>
                <w:rFonts w:ascii="Times New Roman" w:hAnsi="Times New Roman" w:cs="Arial"/>
                <w:bCs/>
                <w:sz w:val="22"/>
                <w:szCs w:val="18"/>
              </w:rPr>
            </w:pPr>
            <w:r w:rsidRPr="00F55203">
              <w:rPr>
                <w:rFonts w:ascii="Times New Roman" w:hAnsi="Times New Roman" w:cs="Arial"/>
                <w:bCs/>
                <w:i/>
                <w:sz w:val="22"/>
                <w:szCs w:val="18"/>
              </w:rPr>
              <w:t>Time</w:t>
            </w:r>
            <w:r w:rsidRPr="00F55203">
              <w:rPr>
                <w:rFonts w:ascii="Times New Roman" w:hAnsi="Times New Roman" w:cs="Arial"/>
                <w:bCs/>
                <w:sz w:val="22"/>
                <w:szCs w:val="18"/>
              </w:rPr>
              <w:t xml:space="preserve"> – presentation was </w:t>
            </w:r>
            <w:r>
              <w:rPr>
                <w:rFonts w:ascii="Times New Roman" w:hAnsi="Times New Roman" w:cs="Arial"/>
                <w:bCs/>
                <w:sz w:val="22"/>
                <w:szCs w:val="18"/>
              </w:rPr>
              <w:t>30 minutes</w:t>
            </w:r>
            <w:r w:rsidRPr="00F55203">
              <w:rPr>
                <w:rFonts w:ascii="Times New Roman" w:hAnsi="Times New Roman" w:cs="Arial"/>
                <w:bCs/>
                <w:sz w:val="22"/>
                <w:szCs w:val="18"/>
              </w:rPr>
              <w:t xml:space="preserve"> </w:t>
            </w:r>
          </w:p>
        </w:tc>
        <w:tc>
          <w:tcPr>
            <w:tcW w:w="999" w:type="dxa"/>
            <w:shd w:val="clear" w:color="auto" w:fill="auto"/>
          </w:tcPr>
          <w:p w:rsidR="00491DEE" w:rsidRPr="00F55203" w:rsidRDefault="00491DEE" w:rsidP="009A3317">
            <w:pPr>
              <w:jc w:val="center"/>
              <w:rPr>
                <w:rFonts w:ascii="Times New Roman" w:hAnsi="Times New Roman" w:cs="Arial"/>
                <w:sz w:val="22"/>
                <w:szCs w:val="18"/>
              </w:rPr>
            </w:pPr>
            <w:r>
              <w:rPr>
                <w:rFonts w:ascii="Times New Roman" w:hAnsi="Times New Roman" w:cs="Arial"/>
                <w:sz w:val="22"/>
                <w:szCs w:val="18"/>
              </w:rPr>
              <w:t>2.5</w:t>
            </w:r>
          </w:p>
        </w:tc>
        <w:tc>
          <w:tcPr>
            <w:tcW w:w="1188" w:type="dxa"/>
            <w:shd w:val="clear" w:color="auto" w:fill="auto"/>
          </w:tcPr>
          <w:p w:rsidR="00491DEE" w:rsidRPr="002F27D6" w:rsidRDefault="00A67DD3" w:rsidP="00F13B46">
            <w:pPr>
              <w:tabs>
                <w:tab w:val="left" w:pos="2250"/>
              </w:tabs>
              <w:jc w:val="center"/>
              <w:rPr>
                <w:rFonts w:ascii="Times New Roman" w:hAnsi="Times New Roman" w:cs="Arial"/>
                <w:sz w:val="22"/>
                <w:szCs w:val="18"/>
              </w:rPr>
            </w:pPr>
            <w:r>
              <w:rPr>
                <w:rFonts w:ascii="Times New Roman" w:hAnsi="Times New Roman" w:cs="Arial"/>
                <w:sz w:val="22"/>
                <w:szCs w:val="18"/>
              </w:rPr>
              <w:t>2.5</w:t>
            </w:r>
          </w:p>
        </w:tc>
      </w:tr>
      <w:tr w:rsidR="00491DEE" w:rsidRPr="002F27D6">
        <w:trPr>
          <w:trHeight w:val="576"/>
        </w:trPr>
        <w:tc>
          <w:tcPr>
            <w:tcW w:w="288"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p>
        </w:tc>
        <w:tc>
          <w:tcPr>
            <w:tcW w:w="6480" w:type="dxa"/>
            <w:shd w:val="clear" w:color="auto" w:fill="auto"/>
          </w:tcPr>
          <w:p w:rsidR="00491DEE" w:rsidRPr="00F55203" w:rsidRDefault="00491DEE" w:rsidP="00490334">
            <w:pPr>
              <w:pStyle w:val="BodyText2"/>
              <w:ind w:left="0" w:right="-1800"/>
              <w:rPr>
                <w:rFonts w:ascii="Times New Roman" w:hAnsi="Times New Roman" w:cs="Arial"/>
                <w:bCs/>
                <w:sz w:val="22"/>
                <w:szCs w:val="18"/>
              </w:rPr>
            </w:pPr>
            <w:r w:rsidRPr="00F55203">
              <w:rPr>
                <w:rFonts w:ascii="Times New Roman" w:hAnsi="Times New Roman" w:cs="Arial"/>
                <w:bCs/>
                <w:i/>
                <w:sz w:val="22"/>
                <w:szCs w:val="18"/>
              </w:rPr>
              <w:t>Organization and effectiveness of activities</w:t>
            </w:r>
            <w:r w:rsidRPr="00F55203">
              <w:rPr>
                <w:rFonts w:ascii="Times New Roman" w:hAnsi="Times New Roman" w:cs="Arial"/>
                <w:bCs/>
                <w:sz w:val="22"/>
                <w:szCs w:val="18"/>
              </w:rPr>
              <w:t xml:space="preserve">. </w:t>
            </w:r>
          </w:p>
          <w:p w:rsidR="00491DEE" w:rsidRDefault="00491DEE" w:rsidP="00490334">
            <w:pPr>
              <w:pStyle w:val="BodyText2"/>
              <w:ind w:left="0" w:right="-1800"/>
              <w:rPr>
                <w:rFonts w:ascii="Times New Roman" w:hAnsi="Times New Roman" w:cs="Arial"/>
                <w:bCs/>
                <w:sz w:val="22"/>
                <w:szCs w:val="18"/>
              </w:rPr>
            </w:pPr>
            <w:r w:rsidRPr="00F55203">
              <w:rPr>
                <w:rFonts w:ascii="Times New Roman" w:hAnsi="Times New Roman" w:cs="Arial"/>
                <w:bCs/>
                <w:sz w:val="22"/>
                <w:szCs w:val="18"/>
              </w:rPr>
              <w:t xml:space="preserve">Was prepared, enthusiastic, and knowledgeable about activities.  </w:t>
            </w:r>
          </w:p>
          <w:p w:rsidR="00491DEE" w:rsidRPr="00F55203" w:rsidRDefault="00491DEE" w:rsidP="009E00DE">
            <w:pPr>
              <w:pStyle w:val="BodyText2"/>
              <w:ind w:left="0" w:right="-1800"/>
              <w:rPr>
                <w:rFonts w:ascii="Times New Roman" w:hAnsi="Times New Roman" w:cs="Arial"/>
                <w:bCs/>
                <w:sz w:val="22"/>
                <w:szCs w:val="18"/>
              </w:rPr>
            </w:pPr>
            <w:r>
              <w:rPr>
                <w:rFonts w:ascii="Times New Roman" w:hAnsi="Times New Roman" w:cs="Arial"/>
                <w:bCs/>
                <w:sz w:val="22"/>
                <w:szCs w:val="18"/>
              </w:rPr>
              <w:t xml:space="preserve">Prepared to use classroom technology.  </w:t>
            </w:r>
          </w:p>
        </w:tc>
        <w:tc>
          <w:tcPr>
            <w:tcW w:w="999" w:type="dxa"/>
            <w:shd w:val="clear" w:color="auto" w:fill="auto"/>
          </w:tcPr>
          <w:p w:rsidR="00491DEE" w:rsidRPr="00F55203" w:rsidRDefault="00491DEE" w:rsidP="009A3317">
            <w:pPr>
              <w:jc w:val="center"/>
              <w:rPr>
                <w:rFonts w:ascii="Times New Roman" w:hAnsi="Times New Roman" w:cs="Arial"/>
                <w:sz w:val="22"/>
                <w:szCs w:val="18"/>
              </w:rPr>
            </w:pPr>
            <w:r>
              <w:rPr>
                <w:rFonts w:ascii="Times New Roman" w:hAnsi="Times New Roman" w:cs="Arial"/>
                <w:sz w:val="22"/>
                <w:szCs w:val="18"/>
              </w:rPr>
              <w:t>5</w:t>
            </w:r>
          </w:p>
        </w:tc>
        <w:tc>
          <w:tcPr>
            <w:tcW w:w="1188" w:type="dxa"/>
            <w:shd w:val="clear" w:color="auto" w:fill="auto"/>
          </w:tcPr>
          <w:p w:rsidR="00491DEE" w:rsidRPr="002F27D6" w:rsidRDefault="00A67DD3" w:rsidP="00F13B46">
            <w:pPr>
              <w:tabs>
                <w:tab w:val="left" w:pos="2250"/>
              </w:tabs>
              <w:jc w:val="center"/>
              <w:rPr>
                <w:rFonts w:ascii="Times New Roman" w:hAnsi="Times New Roman" w:cs="Arial"/>
                <w:sz w:val="22"/>
                <w:szCs w:val="18"/>
              </w:rPr>
            </w:pPr>
            <w:r>
              <w:rPr>
                <w:rFonts w:ascii="Times New Roman" w:hAnsi="Times New Roman" w:cs="Arial"/>
                <w:sz w:val="22"/>
                <w:szCs w:val="18"/>
              </w:rPr>
              <w:t>5</w:t>
            </w:r>
          </w:p>
        </w:tc>
      </w:tr>
      <w:tr w:rsidR="00491DEE" w:rsidRPr="002F27D6">
        <w:trPr>
          <w:trHeight w:val="576"/>
        </w:trPr>
        <w:tc>
          <w:tcPr>
            <w:tcW w:w="288"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p>
        </w:tc>
        <w:tc>
          <w:tcPr>
            <w:tcW w:w="6480" w:type="dxa"/>
            <w:shd w:val="clear" w:color="auto" w:fill="auto"/>
          </w:tcPr>
          <w:p w:rsidR="00491DEE" w:rsidRDefault="00491DEE" w:rsidP="00490334">
            <w:pPr>
              <w:pStyle w:val="BodyText2"/>
              <w:ind w:left="0" w:right="-1800"/>
              <w:rPr>
                <w:rFonts w:ascii="Times New Roman" w:hAnsi="Times New Roman" w:cs="Arial"/>
                <w:bCs/>
                <w:i/>
                <w:sz w:val="22"/>
                <w:szCs w:val="18"/>
              </w:rPr>
            </w:pPr>
            <w:r>
              <w:rPr>
                <w:rFonts w:ascii="Times New Roman" w:hAnsi="Times New Roman" w:cs="Arial"/>
                <w:bCs/>
                <w:i/>
                <w:sz w:val="22"/>
                <w:szCs w:val="18"/>
              </w:rPr>
              <w:t>FACTs</w:t>
            </w:r>
          </w:p>
          <w:p w:rsidR="00491DEE" w:rsidRDefault="00491DEE" w:rsidP="00490334">
            <w:pPr>
              <w:pStyle w:val="BodyText2"/>
              <w:ind w:left="0" w:right="-1800"/>
              <w:rPr>
                <w:rFonts w:ascii="Times New Roman" w:hAnsi="Times New Roman"/>
                <w:bCs/>
                <w:sz w:val="22"/>
              </w:rPr>
            </w:pPr>
            <w:r>
              <w:rPr>
                <w:rFonts w:ascii="Times New Roman" w:hAnsi="Times New Roman"/>
                <w:bCs/>
                <w:sz w:val="22"/>
              </w:rPr>
              <w:t xml:space="preserve">Each member of the group implements a FACT effectively within the </w:t>
            </w:r>
          </w:p>
          <w:p w:rsidR="00491DEE" w:rsidRDefault="00491DEE" w:rsidP="009A3317">
            <w:pPr>
              <w:pStyle w:val="BodyText2"/>
              <w:ind w:left="0" w:right="-1800"/>
              <w:rPr>
                <w:rFonts w:ascii="Times New Roman" w:hAnsi="Times New Roman"/>
                <w:bCs/>
                <w:sz w:val="22"/>
              </w:rPr>
            </w:pPr>
            <w:r>
              <w:rPr>
                <w:rFonts w:ascii="Times New Roman" w:hAnsi="Times New Roman"/>
                <w:bCs/>
                <w:sz w:val="22"/>
              </w:rPr>
              <w:t xml:space="preserve">inquiry activity; tool is prepared prior to class; Each member clearly </w:t>
            </w:r>
          </w:p>
          <w:p w:rsidR="00491DEE" w:rsidRPr="009A3317" w:rsidRDefault="00491DEE" w:rsidP="009A3317">
            <w:pPr>
              <w:pStyle w:val="BodyText2"/>
              <w:ind w:left="0" w:right="-1800"/>
              <w:rPr>
                <w:rFonts w:ascii="Times New Roman" w:hAnsi="Times New Roman"/>
                <w:bCs/>
                <w:sz w:val="22"/>
              </w:rPr>
            </w:pPr>
            <w:r>
              <w:rPr>
                <w:rFonts w:ascii="Times New Roman" w:hAnsi="Times New Roman"/>
                <w:bCs/>
                <w:sz w:val="22"/>
              </w:rPr>
              <w:t>explains what the class should do and how the assessment will be used</w:t>
            </w:r>
          </w:p>
        </w:tc>
        <w:tc>
          <w:tcPr>
            <w:tcW w:w="999" w:type="dxa"/>
            <w:shd w:val="clear" w:color="auto" w:fill="auto"/>
          </w:tcPr>
          <w:p w:rsidR="00491DEE" w:rsidRDefault="00491DEE" w:rsidP="009A3317">
            <w:pPr>
              <w:jc w:val="center"/>
              <w:rPr>
                <w:rFonts w:ascii="Times New Roman" w:hAnsi="Times New Roman" w:cs="Arial"/>
                <w:sz w:val="22"/>
                <w:szCs w:val="18"/>
              </w:rPr>
            </w:pPr>
            <w:r>
              <w:rPr>
                <w:rFonts w:ascii="Times New Roman" w:hAnsi="Times New Roman" w:cs="Arial"/>
                <w:sz w:val="22"/>
                <w:szCs w:val="18"/>
              </w:rPr>
              <w:t>5</w:t>
            </w:r>
          </w:p>
        </w:tc>
        <w:tc>
          <w:tcPr>
            <w:tcW w:w="1188" w:type="dxa"/>
            <w:shd w:val="clear" w:color="auto" w:fill="auto"/>
          </w:tcPr>
          <w:p w:rsidR="00491DEE" w:rsidRPr="002F27D6" w:rsidRDefault="00A67DD3" w:rsidP="00F13B46">
            <w:pPr>
              <w:tabs>
                <w:tab w:val="left" w:pos="2250"/>
              </w:tabs>
              <w:jc w:val="center"/>
              <w:rPr>
                <w:rFonts w:ascii="Times New Roman" w:hAnsi="Times New Roman" w:cs="Arial"/>
                <w:sz w:val="22"/>
                <w:szCs w:val="18"/>
              </w:rPr>
            </w:pPr>
            <w:r>
              <w:rPr>
                <w:rFonts w:ascii="Times New Roman" w:hAnsi="Times New Roman" w:cs="Arial"/>
                <w:sz w:val="22"/>
                <w:szCs w:val="18"/>
              </w:rPr>
              <w:t>5</w:t>
            </w:r>
          </w:p>
        </w:tc>
      </w:tr>
      <w:tr w:rsidR="00491DEE" w:rsidRPr="002F27D6">
        <w:trPr>
          <w:trHeight w:val="576"/>
        </w:trPr>
        <w:tc>
          <w:tcPr>
            <w:tcW w:w="288" w:type="dxa"/>
            <w:shd w:val="clear" w:color="auto" w:fill="auto"/>
            <w:vAlign w:val="center"/>
          </w:tcPr>
          <w:p w:rsidR="00491DEE" w:rsidRPr="002F27D6" w:rsidRDefault="00491DEE" w:rsidP="002D786B">
            <w:pPr>
              <w:tabs>
                <w:tab w:val="left" w:pos="2250"/>
              </w:tabs>
              <w:rPr>
                <w:rFonts w:ascii="Times New Roman" w:hAnsi="Times New Roman" w:cs="Arial"/>
                <w:sz w:val="22"/>
                <w:szCs w:val="18"/>
              </w:rPr>
            </w:pPr>
          </w:p>
        </w:tc>
        <w:tc>
          <w:tcPr>
            <w:tcW w:w="6480" w:type="dxa"/>
            <w:shd w:val="clear" w:color="auto" w:fill="auto"/>
          </w:tcPr>
          <w:p w:rsidR="00491DEE" w:rsidRDefault="00491DEE" w:rsidP="00493AF8">
            <w:pPr>
              <w:pStyle w:val="BodyText2"/>
              <w:ind w:left="0" w:right="-1800"/>
              <w:rPr>
                <w:rFonts w:ascii="Times New Roman" w:hAnsi="Times New Roman" w:cs="Arial"/>
                <w:bCs/>
                <w:sz w:val="22"/>
                <w:szCs w:val="18"/>
              </w:rPr>
            </w:pPr>
            <w:r>
              <w:rPr>
                <w:rFonts w:ascii="Times New Roman" w:hAnsi="Times New Roman" w:cs="Arial"/>
                <w:bCs/>
                <w:sz w:val="22"/>
                <w:szCs w:val="18"/>
              </w:rPr>
              <w:t>Submit reflection to Science Wiki</w:t>
            </w:r>
            <w:r w:rsidRPr="00F55203">
              <w:rPr>
                <w:rFonts w:ascii="Times New Roman" w:hAnsi="Times New Roman" w:cs="Arial"/>
                <w:bCs/>
                <w:sz w:val="22"/>
                <w:szCs w:val="18"/>
              </w:rPr>
              <w:t xml:space="preserve"> discussion section after </w:t>
            </w:r>
          </w:p>
          <w:p w:rsidR="00491DEE" w:rsidRDefault="00491DEE" w:rsidP="00493AF8">
            <w:pPr>
              <w:pStyle w:val="BodyText2"/>
              <w:ind w:left="0" w:right="-1800"/>
              <w:rPr>
                <w:rFonts w:ascii="Times New Roman" w:hAnsi="Times New Roman" w:cs="Arial"/>
                <w:bCs/>
                <w:sz w:val="22"/>
                <w:szCs w:val="18"/>
              </w:rPr>
            </w:pPr>
            <w:r>
              <w:rPr>
                <w:rFonts w:ascii="Times New Roman" w:hAnsi="Times New Roman" w:cs="Arial"/>
                <w:bCs/>
                <w:sz w:val="22"/>
                <w:szCs w:val="18"/>
              </w:rPr>
              <w:t>p</w:t>
            </w:r>
            <w:r w:rsidRPr="00F55203">
              <w:rPr>
                <w:rFonts w:ascii="Times New Roman" w:hAnsi="Times New Roman" w:cs="Arial"/>
                <w:bCs/>
                <w:sz w:val="22"/>
                <w:szCs w:val="18"/>
              </w:rPr>
              <w:t>resentation – same day.  What went well?  What would</w:t>
            </w:r>
            <w:r>
              <w:rPr>
                <w:rFonts w:ascii="Times New Roman" w:hAnsi="Times New Roman" w:cs="Arial"/>
                <w:bCs/>
                <w:sz w:val="22"/>
                <w:szCs w:val="18"/>
              </w:rPr>
              <w:t xml:space="preserve"> </w:t>
            </w:r>
            <w:r w:rsidRPr="00F55203">
              <w:rPr>
                <w:rFonts w:ascii="Times New Roman" w:hAnsi="Times New Roman" w:cs="Arial"/>
                <w:bCs/>
                <w:sz w:val="22"/>
                <w:szCs w:val="18"/>
              </w:rPr>
              <w:t xml:space="preserve">you change?  </w:t>
            </w:r>
          </w:p>
          <w:p w:rsidR="00491DEE" w:rsidRPr="00493AF8" w:rsidRDefault="00491DEE" w:rsidP="00493AF8">
            <w:pPr>
              <w:pStyle w:val="BodyText2"/>
              <w:ind w:left="0" w:right="-1800"/>
              <w:rPr>
                <w:rFonts w:ascii="Times New Roman" w:hAnsi="Times New Roman" w:cs="Arial"/>
                <w:bCs/>
                <w:sz w:val="22"/>
                <w:szCs w:val="18"/>
              </w:rPr>
            </w:pPr>
            <w:r w:rsidRPr="00F55203">
              <w:rPr>
                <w:rFonts w:ascii="Times New Roman" w:hAnsi="Times New Roman" w:cs="Arial"/>
                <w:bCs/>
                <w:sz w:val="22"/>
                <w:szCs w:val="18"/>
              </w:rPr>
              <w:t xml:space="preserve">Reflection is </w:t>
            </w:r>
            <w:r w:rsidRPr="00F55203">
              <w:rPr>
                <w:rFonts w:ascii="Times New Roman" w:hAnsi="Times New Roman" w:cs="Arial"/>
                <w:b/>
                <w:bCs/>
                <w:sz w:val="22"/>
                <w:szCs w:val="18"/>
              </w:rPr>
              <w:t>thoughtful &amp; thorough</w:t>
            </w:r>
          </w:p>
        </w:tc>
        <w:tc>
          <w:tcPr>
            <w:tcW w:w="999" w:type="dxa"/>
            <w:shd w:val="clear" w:color="auto" w:fill="auto"/>
          </w:tcPr>
          <w:p w:rsidR="00491DEE" w:rsidRPr="00F55203" w:rsidRDefault="00491DEE" w:rsidP="009A3317">
            <w:pPr>
              <w:jc w:val="center"/>
              <w:rPr>
                <w:rFonts w:ascii="Times New Roman" w:hAnsi="Times New Roman" w:cs="Arial"/>
                <w:sz w:val="22"/>
                <w:szCs w:val="18"/>
              </w:rPr>
            </w:pPr>
            <w:r>
              <w:rPr>
                <w:rFonts w:ascii="Times New Roman" w:hAnsi="Times New Roman" w:cs="Arial"/>
                <w:sz w:val="22"/>
                <w:szCs w:val="18"/>
              </w:rPr>
              <w:t>5</w:t>
            </w:r>
          </w:p>
        </w:tc>
        <w:tc>
          <w:tcPr>
            <w:tcW w:w="1188" w:type="dxa"/>
            <w:shd w:val="clear" w:color="auto" w:fill="auto"/>
          </w:tcPr>
          <w:p w:rsidR="00491DEE" w:rsidRPr="002F27D6" w:rsidRDefault="00A67DD3" w:rsidP="00F13B46">
            <w:pPr>
              <w:tabs>
                <w:tab w:val="left" w:pos="2250"/>
              </w:tabs>
              <w:jc w:val="center"/>
              <w:rPr>
                <w:rFonts w:ascii="Times New Roman" w:hAnsi="Times New Roman" w:cs="Arial"/>
                <w:sz w:val="22"/>
                <w:szCs w:val="18"/>
              </w:rPr>
            </w:pPr>
            <w:r>
              <w:rPr>
                <w:rFonts w:ascii="Times New Roman" w:hAnsi="Times New Roman" w:cs="Arial"/>
                <w:sz w:val="22"/>
                <w:szCs w:val="18"/>
              </w:rPr>
              <w:t>5</w:t>
            </w:r>
          </w:p>
        </w:tc>
      </w:tr>
      <w:tr w:rsidR="00491DEE" w:rsidRPr="002F27D6">
        <w:trPr>
          <w:trHeight w:val="576"/>
        </w:trPr>
        <w:tc>
          <w:tcPr>
            <w:tcW w:w="288" w:type="dxa"/>
            <w:shd w:val="pct25" w:color="auto" w:fill="auto"/>
            <w:vAlign w:val="center"/>
          </w:tcPr>
          <w:p w:rsidR="00491DEE" w:rsidRPr="002F27D6" w:rsidRDefault="00491DEE" w:rsidP="002D786B">
            <w:pPr>
              <w:tabs>
                <w:tab w:val="left" w:pos="2250"/>
              </w:tabs>
              <w:rPr>
                <w:rFonts w:ascii="Times New Roman" w:hAnsi="Times New Roman" w:cs="Arial"/>
                <w:sz w:val="22"/>
                <w:szCs w:val="18"/>
              </w:rPr>
            </w:pPr>
          </w:p>
        </w:tc>
        <w:tc>
          <w:tcPr>
            <w:tcW w:w="6480" w:type="dxa"/>
            <w:shd w:val="pct25" w:color="auto" w:fill="auto"/>
            <w:vAlign w:val="center"/>
          </w:tcPr>
          <w:p w:rsidR="00491DEE" w:rsidRPr="002F27D6" w:rsidRDefault="00491DEE" w:rsidP="002D786B">
            <w:pPr>
              <w:tabs>
                <w:tab w:val="left" w:pos="2250"/>
              </w:tabs>
              <w:jc w:val="right"/>
              <w:rPr>
                <w:rFonts w:ascii="Times New Roman" w:hAnsi="Times New Roman" w:cs="Arial"/>
                <w:sz w:val="22"/>
                <w:szCs w:val="18"/>
              </w:rPr>
            </w:pPr>
            <w:r w:rsidRPr="002F27D6">
              <w:rPr>
                <w:rFonts w:ascii="Times New Roman" w:hAnsi="Times New Roman" w:cs="Arial"/>
                <w:sz w:val="22"/>
                <w:szCs w:val="18"/>
              </w:rPr>
              <w:t>TOTAL</w:t>
            </w:r>
          </w:p>
        </w:tc>
        <w:tc>
          <w:tcPr>
            <w:tcW w:w="999" w:type="dxa"/>
            <w:shd w:val="pct25" w:color="auto" w:fill="auto"/>
            <w:vAlign w:val="center"/>
          </w:tcPr>
          <w:p w:rsidR="00491DEE" w:rsidRPr="002F27D6" w:rsidRDefault="00491DEE" w:rsidP="002D786B">
            <w:pPr>
              <w:tabs>
                <w:tab w:val="left" w:pos="2250"/>
              </w:tabs>
              <w:jc w:val="center"/>
              <w:rPr>
                <w:rFonts w:ascii="Times New Roman" w:hAnsi="Times New Roman" w:cs="Arial"/>
                <w:sz w:val="22"/>
                <w:szCs w:val="18"/>
              </w:rPr>
            </w:pPr>
            <w:r w:rsidRPr="002F27D6">
              <w:rPr>
                <w:rFonts w:ascii="Times New Roman" w:hAnsi="Times New Roman" w:cs="Arial"/>
                <w:sz w:val="22"/>
                <w:szCs w:val="18"/>
              </w:rPr>
              <w:t>50</w:t>
            </w:r>
          </w:p>
        </w:tc>
        <w:tc>
          <w:tcPr>
            <w:tcW w:w="1188" w:type="dxa"/>
            <w:shd w:val="pct25" w:color="auto" w:fill="auto"/>
          </w:tcPr>
          <w:p w:rsidR="00491DEE" w:rsidRPr="002F27D6" w:rsidRDefault="00A67DD3" w:rsidP="002D786B">
            <w:pPr>
              <w:tabs>
                <w:tab w:val="left" w:pos="2250"/>
              </w:tabs>
              <w:rPr>
                <w:rFonts w:ascii="Times New Roman" w:hAnsi="Times New Roman" w:cs="Arial"/>
                <w:sz w:val="22"/>
                <w:szCs w:val="18"/>
              </w:rPr>
            </w:pPr>
            <w:r>
              <w:rPr>
                <w:rFonts w:ascii="Times New Roman" w:hAnsi="Times New Roman" w:cs="Arial"/>
                <w:sz w:val="22"/>
                <w:szCs w:val="18"/>
              </w:rPr>
              <w:t>50</w:t>
            </w:r>
          </w:p>
        </w:tc>
      </w:tr>
    </w:tbl>
    <w:p w:rsidR="00A67DD3" w:rsidRDefault="00193D68">
      <w:pPr>
        <w:rPr>
          <w:rFonts w:ascii="Times New Roman" w:hAnsi="Times New Roman"/>
          <w:sz w:val="22"/>
        </w:rPr>
      </w:pPr>
      <w:r>
        <w:rPr>
          <w:rFonts w:ascii="Times New Roman" w:hAnsi="Times New Roman"/>
          <w:sz w:val="22"/>
        </w:rPr>
        <w:t xml:space="preserve">Excellent planning ladies!  You put so much effort into thinking how you would teach the lesson and making sure that you understood the processes of weathering and erosion through explanations and different activities.  </w:t>
      </w:r>
      <w:r w:rsidR="00796260">
        <w:rPr>
          <w:rFonts w:ascii="Times New Roman" w:hAnsi="Times New Roman"/>
          <w:sz w:val="22"/>
        </w:rPr>
        <w:t xml:space="preserve">Your plan is certainly one that I’ll hold up as an exemplary lesson for future classes.  </w:t>
      </w:r>
      <w:r>
        <w:rPr>
          <w:rFonts w:ascii="Times New Roman" w:hAnsi="Times New Roman"/>
          <w:sz w:val="22"/>
        </w:rPr>
        <w:t xml:space="preserve">I really liked how you modified and adapted the lesson as you taught in order to save some time.  You both looked very natural in front of the class and knew your content well!  Great teamwork!  Nice job adding in measurement (length) of the chalk to the plan after thinking through what we had done for math.  </w:t>
      </w:r>
    </w:p>
    <w:p w:rsidR="00193D68" w:rsidRDefault="00193D68">
      <w:pPr>
        <w:rPr>
          <w:rFonts w:ascii="Times New Roman" w:hAnsi="Times New Roman"/>
          <w:sz w:val="22"/>
        </w:rPr>
      </w:pPr>
    </w:p>
    <w:p w:rsidR="009A4F21" w:rsidRDefault="00193D68">
      <w:pPr>
        <w:rPr>
          <w:rFonts w:ascii="Times New Roman" w:hAnsi="Times New Roman"/>
          <w:sz w:val="22"/>
        </w:rPr>
      </w:pPr>
      <w:r>
        <w:rPr>
          <w:rFonts w:ascii="Times New Roman" w:hAnsi="Times New Roman"/>
          <w:sz w:val="22"/>
        </w:rPr>
        <w:t xml:space="preserve">The Learning Goals Inventory FACT was presented and used very well.  It is a much more useful way to refer to the standards and determine what students have learned.  It would actually be great to have students put in their folders at the beginning of a unit and then add to and reflect upon throughout the unit.  I wish there had been time for the “Pass the Question” Fact but that’s OK.  I like that you were able to share from </w:t>
      </w:r>
      <w:r w:rsidRPr="00193D68">
        <w:rPr>
          <w:rFonts w:ascii="Times New Roman" w:hAnsi="Times New Roman"/>
          <w:i/>
          <w:sz w:val="22"/>
        </w:rPr>
        <w:t>The Summer Sands</w:t>
      </w:r>
      <w:r>
        <w:rPr>
          <w:rFonts w:ascii="Times New Roman" w:hAnsi="Times New Roman"/>
          <w:sz w:val="22"/>
        </w:rPr>
        <w:t xml:space="preserve"> book and really focus on applications &amp; examples of weathering and erosion from the pics.  I think the class got a lot out of your lesson – so did I.  Your activities were simple, well prepared, and designed to help students develop an understanding of the content of the lesson.</w:t>
      </w:r>
    </w:p>
    <w:p w:rsidR="009A4F21" w:rsidRDefault="009A4F21">
      <w:pPr>
        <w:rPr>
          <w:rFonts w:ascii="Times New Roman" w:hAnsi="Times New Roman"/>
          <w:sz w:val="22"/>
        </w:rPr>
      </w:pPr>
    </w:p>
    <w:p w:rsidR="00193D68" w:rsidRDefault="009A4F21">
      <w:pPr>
        <w:rPr>
          <w:rFonts w:ascii="Times New Roman" w:hAnsi="Times New Roman"/>
          <w:sz w:val="22"/>
        </w:rPr>
      </w:pPr>
      <w:r>
        <w:rPr>
          <w:rFonts w:ascii="Times New Roman" w:hAnsi="Times New Roman"/>
          <w:sz w:val="22"/>
        </w:rPr>
        <w:t>Both of your reflections were great – I thought you had something more like 30-35 minutes available instead of 25 but I know how detail oriented you both are so if you say it was 25 minutes I believe you.  The planning you put into the lesson really paid off and allowed you to really engage the class.  They did enjoy what they were doing and began playing with the sugar on their own, etc.  This is a lesson and topic that can easily lend itself to further inquiry by the students.  Unfortunately it is often taught by reading from the text.  You really showed how it can really be taught and understood.</w:t>
      </w:r>
    </w:p>
    <w:p w:rsidR="00193D68" w:rsidRDefault="00193D68">
      <w:pPr>
        <w:rPr>
          <w:rFonts w:ascii="Times New Roman" w:hAnsi="Times New Roman"/>
          <w:sz w:val="22"/>
        </w:rPr>
      </w:pPr>
    </w:p>
    <w:p w:rsidR="009D43E3" w:rsidRDefault="00491DEE">
      <w:r>
        <w:rPr>
          <w:rFonts w:ascii="Times New Roman" w:hAnsi="Times New Roman"/>
          <w:sz w:val="22"/>
        </w:rPr>
        <w:br w:type="page"/>
      </w:r>
    </w:p>
    <w:sectPr w:rsidR="009D43E3" w:rsidSect="0038441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91DEE"/>
    <w:rsid w:val="0006658C"/>
    <w:rsid w:val="000A4388"/>
    <w:rsid w:val="000B16FA"/>
    <w:rsid w:val="00193D68"/>
    <w:rsid w:val="0042660B"/>
    <w:rsid w:val="004875FB"/>
    <w:rsid w:val="00491DEE"/>
    <w:rsid w:val="00501376"/>
    <w:rsid w:val="006F033F"/>
    <w:rsid w:val="00796260"/>
    <w:rsid w:val="007F4F9D"/>
    <w:rsid w:val="009036E9"/>
    <w:rsid w:val="009A4F21"/>
    <w:rsid w:val="009D7DAA"/>
    <w:rsid w:val="00A67DD3"/>
    <w:rsid w:val="00B369D2"/>
    <w:rsid w:val="00BD66CA"/>
    <w:rsid w:val="00CF1A6C"/>
    <w:rsid w:val="00D279C5"/>
    <w:rsid w:val="00F13B46"/>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DEE"/>
    <w:rPr>
      <w:rFonts w:ascii="New York" w:eastAsia="Times New Roman" w:hAnsi="New York" w:cs="Times New Roman"/>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2">
    <w:name w:val="Body Text 2"/>
    <w:basedOn w:val="Normal"/>
    <w:link w:val="BodyText2Char"/>
    <w:rsid w:val="00491DEE"/>
    <w:pPr>
      <w:ind w:left="720"/>
    </w:pPr>
  </w:style>
  <w:style w:type="character" w:customStyle="1" w:styleId="BodyText2Char">
    <w:name w:val="Body Text 2 Char"/>
    <w:basedOn w:val="DefaultParagraphFont"/>
    <w:link w:val="BodyText2"/>
    <w:rsid w:val="00491DEE"/>
    <w:rPr>
      <w:rFonts w:ascii="New York" w:eastAsia="Times New Roman" w:hAnsi="New York" w:cs="Times New Roman"/>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474</Words>
  <Characters>2703</Characters>
  <Application>Microsoft Macintosh Word</Application>
  <DocSecurity>0</DocSecurity>
  <Lines>22</Lines>
  <Paragraphs>5</Paragraphs>
  <ScaleCrop>false</ScaleCrop>
  <Company>Tennessee Tech University</Company>
  <LinksUpToDate>false</LinksUpToDate>
  <CharactersWithSpaces>3319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Test</cp:lastModifiedBy>
  <cp:revision>6</cp:revision>
  <dcterms:created xsi:type="dcterms:W3CDTF">2012-03-05T01:26:00Z</dcterms:created>
  <dcterms:modified xsi:type="dcterms:W3CDTF">2012-03-05T13:10:00Z</dcterms:modified>
</cp:coreProperties>
</file>